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 w:line="240" w:lineRule="auto"/>
        <w:ind/>
        <w:jc w:val="center"/>
        <w:rPr>
          <w:rFonts w:ascii="Times New Roman" w:hAnsi="Times New Roman"/>
          <w:b w:val="1"/>
          <w:color w:val="000000"/>
          <w:sz w:val="22"/>
          <w:u w:val="single"/>
        </w:rPr>
      </w:pPr>
      <w:r>
        <w:rPr>
          <w:rFonts w:ascii="Times New Roman" w:hAnsi="Times New Roman"/>
          <w:b w:val="1"/>
          <w:color w:val="000000"/>
          <w:sz w:val="22"/>
          <w:u w:val="single"/>
        </w:rPr>
        <w:t>Программы дополнительного профессионального образования</w:t>
      </w:r>
    </w:p>
    <w:p w14:paraId="02000000">
      <w:pPr>
        <w:pStyle w:val="Style_1"/>
        <w:spacing w:before="0" w:line="240" w:lineRule="auto"/>
        <w:ind/>
        <w:jc w:val="center"/>
        <w:rPr>
          <w:rFonts w:ascii="Times New Roman" w:hAnsi="Times New Roman"/>
          <w:b w:val="1"/>
          <w:color w:val="000000"/>
          <w:sz w:val="22"/>
          <w:u w:val="single"/>
        </w:rPr>
      </w:pPr>
    </w:p>
    <w:p w14:paraId="03000000">
      <w:pPr>
        <w:pStyle w:val="Style_1"/>
        <w:spacing w:before="0" w:line="240" w:lineRule="auto"/>
        <w:ind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  <w:u w:val="single"/>
        </w:rPr>
        <w:t>федеральный проект «Содействие занятости»</w:t>
      </w:r>
    </w:p>
    <w:p w14:paraId="04000000">
      <w:pPr>
        <w:ind/>
        <w:jc w:val="center"/>
        <w:rPr>
          <w:rFonts w:ascii="Times New Roman" w:hAnsi="Times New Roman"/>
          <w:b w:val="1"/>
          <w:color w:val="000000"/>
          <w:sz w:val="22"/>
        </w:rPr>
      </w:pPr>
    </w:p>
    <w:p w14:paraId="05000000">
      <w:pPr>
        <w:ind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Вологодский государственный университет</w:t>
      </w:r>
    </w:p>
    <w:p w14:paraId="06000000">
      <w:pPr>
        <w:ind/>
        <w:jc w:val="center"/>
        <w:rPr>
          <w:rFonts w:ascii="Times New Roman" w:hAnsi="Times New Roman"/>
          <w:b w:val="1"/>
          <w:color w:val="000000"/>
          <w:sz w:val="22"/>
        </w:rPr>
      </w:pPr>
    </w:p>
    <w:p w14:paraId="07000000">
      <w:pPr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Август – октябрь 2022 года</w:t>
      </w:r>
    </w:p>
    <w:p w14:paraId="08000000">
      <w:pPr>
        <w:rPr>
          <w:rFonts w:ascii="Helvetica" w:hAnsi="Helvetica"/>
          <w:b w:val="1"/>
          <w:sz w:val="20"/>
        </w:rPr>
      </w:pPr>
    </w:p>
    <w:tbl>
      <w:tblPr>
        <w:tblStyle w:val="Style_2"/>
        <w:tblLayout w:type="fixed"/>
      </w:tblPr>
      <w:tblGrid>
        <w:gridCol w:w="2211"/>
        <w:gridCol w:w="1402"/>
        <w:gridCol w:w="1823"/>
        <w:gridCol w:w="1262"/>
        <w:gridCol w:w="3225"/>
      </w:tblGrid>
      <w:tr>
        <w:tc>
          <w:tcPr>
            <w:tcW w:type="dxa" w:w="2211"/>
          </w:tcPr>
          <w:p w14:paraId="09000000">
            <w:pPr>
              <w:ind/>
              <w:jc w:val="center"/>
              <w:rPr>
                <w:rFonts w:ascii="Helvetica" w:hAnsi="Helvetica"/>
                <w:b w:val="1"/>
                <w:sz w:val="16"/>
              </w:rPr>
            </w:pPr>
            <w:r>
              <w:rPr>
                <w:rFonts w:ascii="Helvetica" w:hAnsi="Helvetica"/>
                <w:b w:val="1"/>
                <w:sz w:val="16"/>
              </w:rPr>
              <w:t>Программа</w:t>
            </w:r>
          </w:p>
        </w:tc>
        <w:tc>
          <w:tcPr>
            <w:tcW w:type="dxa" w:w="1402"/>
          </w:tcPr>
          <w:p w14:paraId="0A000000">
            <w:pPr>
              <w:ind/>
              <w:jc w:val="center"/>
              <w:rPr>
                <w:rFonts w:ascii="Helvetica" w:hAnsi="Helvetica"/>
                <w:b w:val="1"/>
                <w:sz w:val="16"/>
              </w:rPr>
            </w:pPr>
            <w:r>
              <w:rPr>
                <w:rFonts w:ascii="Helvetica" w:hAnsi="Helvetica"/>
                <w:b w:val="1"/>
                <w:sz w:val="16"/>
              </w:rPr>
              <w:t>Вид программы</w:t>
            </w:r>
          </w:p>
        </w:tc>
        <w:tc>
          <w:tcPr>
            <w:tcW w:type="dxa" w:w="1823"/>
          </w:tcPr>
          <w:p w14:paraId="0B000000">
            <w:pPr>
              <w:ind/>
              <w:jc w:val="center"/>
              <w:rPr>
                <w:rFonts w:ascii="Helvetica" w:hAnsi="Helvetica"/>
                <w:b w:val="1"/>
                <w:sz w:val="16"/>
              </w:rPr>
            </w:pPr>
            <w:r>
              <w:rPr>
                <w:rFonts w:ascii="Helvetica" w:hAnsi="Helvetica"/>
                <w:b w:val="1"/>
                <w:sz w:val="16"/>
              </w:rPr>
              <w:t xml:space="preserve">Форма </w:t>
            </w:r>
            <w:r>
              <w:rPr>
                <w:rFonts w:ascii="Helvetica" w:hAnsi="Helvetica"/>
                <w:b w:val="1"/>
                <w:sz w:val="16"/>
              </w:rPr>
              <w:t>обучения</w:t>
            </w:r>
            <w:r>
              <w:rPr>
                <w:rFonts w:ascii="Helvetica" w:hAnsi="Helvetica"/>
                <w:b w:val="1"/>
                <w:sz w:val="16"/>
              </w:rPr>
              <w:t>, количество часов</w:t>
            </w:r>
          </w:p>
        </w:tc>
        <w:tc>
          <w:tcPr>
            <w:tcW w:type="dxa" w:w="1262"/>
          </w:tcPr>
          <w:p w14:paraId="0C000000">
            <w:pPr>
              <w:ind/>
              <w:jc w:val="center"/>
              <w:rPr>
                <w:rFonts w:ascii="Helvetica" w:hAnsi="Helvetica"/>
                <w:b w:val="1"/>
                <w:sz w:val="16"/>
              </w:rPr>
            </w:pPr>
            <w:r>
              <w:rPr>
                <w:rFonts w:ascii="Helvetica" w:hAnsi="Helvetica"/>
                <w:b w:val="1"/>
                <w:sz w:val="16"/>
              </w:rPr>
              <w:t>Сроки реализации</w:t>
            </w:r>
          </w:p>
        </w:tc>
        <w:tc>
          <w:tcPr>
            <w:tcW w:type="dxa" w:w="3225"/>
          </w:tcPr>
          <w:p w14:paraId="0D000000">
            <w:pPr>
              <w:ind/>
              <w:jc w:val="center"/>
              <w:rPr>
                <w:rFonts w:ascii="Helvetica" w:hAnsi="Helvetica"/>
                <w:b w:val="1"/>
                <w:sz w:val="16"/>
              </w:rPr>
            </w:pPr>
            <w:r>
              <w:rPr>
                <w:rFonts w:ascii="Helvetica" w:hAnsi="Helvetica"/>
                <w:b w:val="1"/>
                <w:sz w:val="16"/>
              </w:rPr>
              <w:t>Открытие записи на программу</w:t>
            </w:r>
            <w:r>
              <w:rPr>
                <w:rFonts w:ascii="Helvetica" w:hAnsi="Helvetica"/>
                <w:b w:val="1"/>
                <w:sz w:val="16"/>
              </w:rPr>
              <w:t xml:space="preserve"> на сайте «Работа в России»</w:t>
            </w:r>
          </w:p>
        </w:tc>
      </w:tr>
      <w:tr>
        <w:trPr>
          <w:trHeight w:hRule="atLeast" w:val="1542"/>
        </w:trPr>
        <w:tc>
          <w:tcPr>
            <w:tcW w:type="dxa" w:w="2211"/>
            <w:vAlign w:val="center"/>
          </w:tcPr>
          <w:p w14:paraId="0E000000">
            <w:pPr>
              <w:rPr>
                <w:sz w:val="18"/>
              </w:rPr>
            </w:pPr>
            <w:r>
              <w:rPr>
                <w:sz w:val="18"/>
              </w:rPr>
              <w:t>Оператор котельной: универсальные компетенции для современной индустрии</w:t>
            </w:r>
          </w:p>
        </w:tc>
        <w:tc>
          <w:tcPr>
            <w:tcW w:type="dxa" w:w="1402"/>
            <w:vAlign w:val="center"/>
          </w:tcPr>
          <w:p w14:paraId="0F000000">
            <w:pPr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</w:p>
        </w:tc>
        <w:tc>
          <w:tcPr>
            <w:tcW w:type="dxa" w:w="1823"/>
            <w:vAlign w:val="center"/>
          </w:tcPr>
          <w:p w14:paraId="10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11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12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13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14000000">
            <w:pPr>
              <w:rPr>
                <w:sz w:val="18"/>
              </w:rPr>
            </w:pPr>
            <w:r>
              <w:rPr>
                <w:sz w:val="18"/>
              </w:rPr>
              <w:t>технологий, 72 часа</w:t>
            </w:r>
          </w:p>
        </w:tc>
        <w:tc>
          <w:tcPr>
            <w:tcW w:type="dxa" w:w="1262"/>
            <w:vAlign w:val="center"/>
          </w:tcPr>
          <w:p w14:paraId="1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01.08.2022 – 31.08.2022</w:t>
            </w:r>
          </w:p>
        </w:tc>
        <w:tc>
          <w:tcPr>
            <w:tcW w:type="dxa" w:w="3225"/>
            <w:vAlign w:val="center"/>
          </w:tcPr>
          <w:p w14:paraId="1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27.07.2022 </w:t>
            </w:r>
          </w:p>
          <w:p w14:paraId="1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Ссылка для записи: </w:t>
            </w:r>
            <w:r>
              <w:rPr>
                <w:rStyle w:val="Style_3_ch"/>
                <w:sz w:val="18"/>
              </w:rPr>
              <w:fldChar w:fldCharType="begin"/>
            </w:r>
            <w:r>
              <w:rPr>
                <w:rStyle w:val="Style_3_ch"/>
                <w:sz w:val="18"/>
              </w:rPr>
              <w:instrText>HYPERLINK "https://trudvsem.ru/educational-programs/card?id=4313db04-1b5d-445b-9749-e127fd89ec40"</w:instrText>
            </w:r>
            <w:r>
              <w:rPr>
                <w:rStyle w:val="Style_3_ch"/>
                <w:sz w:val="18"/>
              </w:rPr>
              <w:fldChar w:fldCharType="separate"/>
            </w:r>
            <w:r>
              <w:rPr>
                <w:rStyle w:val="Style_3_ch"/>
                <w:sz w:val="18"/>
              </w:rPr>
              <w:t>https://trudvsem.ru/educational-programs/card?id=4313db04-1b5d-445b-974</w:t>
            </w:r>
            <w:r>
              <w:rPr>
                <w:rStyle w:val="Style_3_ch"/>
                <w:sz w:val="18"/>
              </w:rPr>
              <w:t>9</w:t>
            </w:r>
            <w:r>
              <w:rPr>
                <w:rStyle w:val="Style_3_ch"/>
                <w:sz w:val="18"/>
              </w:rPr>
              <w:t>-e127fd89ec40</w:t>
            </w:r>
            <w:r>
              <w:rPr>
                <w:rStyle w:val="Style_3_ch"/>
                <w:sz w:val="18"/>
              </w:rPr>
              <w:fldChar w:fldCharType="end"/>
            </w:r>
          </w:p>
          <w:p w14:paraId="1800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542"/>
        </w:trPr>
        <w:tc>
          <w:tcPr>
            <w:tcW w:type="dxa" w:w="2211"/>
            <w:vAlign w:val="center"/>
          </w:tcPr>
          <w:p w14:paraId="19000000">
            <w:pPr>
              <w:rPr>
                <w:sz w:val="18"/>
              </w:rPr>
            </w:pPr>
            <w:r>
              <w:rPr>
                <w:sz w:val="18"/>
              </w:rPr>
              <w:t xml:space="preserve">Специалист </w:t>
            </w:r>
            <w:r>
              <w:rPr>
                <w:sz w:val="18"/>
              </w:rPr>
              <w:t>по</w:t>
            </w:r>
          </w:p>
          <w:p w14:paraId="1A000000">
            <w:pPr>
              <w:rPr>
                <w:sz w:val="18"/>
              </w:rPr>
            </w:pPr>
            <w:r>
              <w:rPr>
                <w:sz w:val="18"/>
              </w:rPr>
              <w:t>охране труда</w:t>
            </w:r>
          </w:p>
        </w:tc>
        <w:tc>
          <w:tcPr>
            <w:tcW w:type="dxa" w:w="1402"/>
            <w:vAlign w:val="center"/>
          </w:tcPr>
          <w:p w14:paraId="1B000000">
            <w:pPr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z w:val="18"/>
              </w:rPr>
              <w:t>рофессиональн</w:t>
            </w:r>
            <w:r>
              <w:rPr>
                <w:sz w:val="18"/>
              </w:rPr>
              <w:t>ая</w:t>
            </w:r>
          </w:p>
          <w:p w14:paraId="1C000000">
            <w:pPr>
              <w:rPr>
                <w:sz w:val="14"/>
              </w:rPr>
            </w:pPr>
            <w:r>
              <w:rPr>
                <w:sz w:val="18"/>
              </w:rPr>
              <w:t>переподготовка</w:t>
            </w:r>
          </w:p>
        </w:tc>
        <w:tc>
          <w:tcPr>
            <w:tcW w:type="dxa" w:w="1823"/>
            <w:vAlign w:val="center"/>
          </w:tcPr>
          <w:p w14:paraId="1D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1E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1F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20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21000000">
            <w:pPr>
              <w:rPr>
                <w:sz w:val="18"/>
              </w:rPr>
            </w:pPr>
            <w:r>
              <w:rPr>
                <w:sz w:val="18"/>
              </w:rPr>
              <w:t>технологий, 256 часов</w:t>
            </w:r>
          </w:p>
        </w:tc>
        <w:tc>
          <w:tcPr>
            <w:tcW w:type="dxa" w:w="1262"/>
            <w:vAlign w:val="center"/>
          </w:tcPr>
          <w:p w14:paraId="2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15.08.2022 – 30.10.2022</w:t>
            </w:r>
          </w:p>
        </w:tc>
        <w:tc>
          <w:tcPr>
            <w:tcW w:type="dxa" w:w="3225"/>
            <w:vAlign w:val="center"/>
          </w:tcPr>
          <w:p w14:paraId="2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22.07.2022</w:t>
            </w:r>
          </w:p>
          <w:p w14:paraId="2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Ссылка для записи: </w:t>
            </w:r>
            <w:r>
              <w:rPr>
                <w:rStyle w:val="Style_3_ch"/>
                <w:sz w:val="18"/>
              </w:rPr>
              <w:fldChar w:fldCharType="begin"/>
            </w:r>
            <w:r>
              <w:rPr>
                <w:rStyle w:val="Style_3_ch"/>
                <w:sz w:val="18"/>
              </w:rPr>
              <w:instrText>HYPERLINK "https://trudvsem.ru/educational-programs/card?id=e1e483b8-610b-4c37-9dc7-390782d7fb16"</w:instrText>
            </w:r>
            <w:r>
              <w:rPr>
                <w:rStyle w:val="Style_3_ch"/>
                <w:sz w:val="18"/>
              </w:rPr>
              <w:fldChar w:fldCharType="separate"/>
            </w:r>
            <w:r>
              <w:rPr>
                <w:rStyle w:val="Style_3_ch"/>
                <w:sz w:val="18"/>
              </w:rPr>
              <w:t>https://trudvsem.ru/educational-programs/card?id=e1e483b8-610b-4c37-9dc7-390782d7fb16</w:t>
            </w:r>
            <w:r>
              <w:rPr>
                <w:rStyle w:val="Style_3_ch"/>
                <w:sz w:val="18"/>
              </w:rPr>
              <w:fldChar w:fldCharType="end"/>
            </w:r>
          </w:p>
          <w:p w14:paraId="2500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2211"/>
            <w:vAlign w:val="center"/>
          </w:tcPr>
          <w:p w14:paraId="26000000">
            <w:pPr>
              <w:rPr>
                <w:sz w:val="18"/>
              </w:rPr>
            </w:pPr>
            <w:r>
              <w:rPr>
                <w:sz w:val="18"/>
              </w:rPr>
              <w:t>Программист 1С</w:t>
            </w:r>
          </w:p>
        </w:tc>
        <w:tc>
          <w:tcPr>
            <w:tcW w:type="dxa" w:w="1402"/>
            <w:vAlign w:val="center"/>
          </w:tcPr>
          <w:p w14:paraId="27000000">
            <w:pPr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</w:p>
        </w:tc>
        <w:tc>
          <w:tcPr>
            <w:tcW w:type="dxa" w:w="1823"/>
            <w:vAlign w:val="center"/>
          </w:tcPr>
          <w:p w14:paraId="28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29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2A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2B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2C000000">
            <w:pPr>
              <w:rPr>
                <w:sz w:val="18"/>
              </w:rPr>
            </w:pPr>
            <w:r>
              <w:rPr>
                <w:sz w:val="18"/>
              </w:rPr>
              <w:t>технологий, 144 часа</w:t>
            </w:r>
          </w:p>
        </w:tc>
        <w:tc>
          <w:tcPr>
            <w:tcW w:type="dxa" w:w="1262"/>
            <w:vAlign w:val="center"/>
          </w:tcPr>
          <w:p w14:paraId="2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12.09.2022 – 15</w:t>
            </w:r>
            <w:r>
              <w:rPr>
                <w:sz w:val="18"/>
              </w:rPr>
              <w:t>.10.2022</w:t>
            </w:r>
          </w:p>
        </w:tc>
        <w:tc>
          <w:tcPr>
            <w:tcW w:type="dxa" w:w="3225"/>
            <w:vAlign w:val="center"/>
          </w:tcPr>
          <w:p w14:paraId="2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t>.08.2022</w:t>
            </w:r>
          </w:p>
          <w:p w14:paraId="2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Ссылка для записи:</w:t>
            </w:r>
            <w:r>
              <w:rPr>
                <w:sz w:val="18"/>
              </w:rPr>
              <w:t xml:space="preserve"> </w:t>
            </w:r>
            <w:r>
              <w:rPr>
                <w:rStyle w:val="Style_3_ch"/>
                <w:sz w:val="18"/>
              </w:rPr>
              <w:fldChar w:fldCharType="begin"/>
            </w:r>
            <w:r>
              <w:rPr>
                <w:rStyle w:val="Style_3_ch"/>
                <w:sz w:val="18"/>
              </w:rPr>
              <w:instrText>HYPERLINK "https://trudvsem.ru/educational-programs/card?id=429924ed-2c2d-48a4-b350-c333ff77943b"</w:instrText>
            </w:r>
            <w:r>
              <w:rPr>
                <w:rStyle w:val="Style_3_ch"/>
                <w:sz w:val="18"/>
              </w:rPr>
              <w:fldChar w:fldCharType="separate"/>
            </w:r>
            <w:r>
              <w:rPr>
                <w:rStyle w:val="Style_3_ch"/>
                <w:sz w:val="18"/>
              </w:rPr>
              <w:t>https://trudvsem.ru/educational-programs/card?id=429924ed-2c2d-48a4-b350-c333ff77943b</w:t>
            </w:r>
            <w:r>
              <w:rPr>
                <w:rStyle w:val="Style_3_ch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>
        <w:tc>
          <w:tcPr>
            <w:tcW w:type="dxa" w:w="2211"/>
            <w:vAlign w:val="center"/>
          </w:tcPr>
          <w:p w14:paraId="30000000">
            <w:pPr>
              <w:rPr>
                <w:sz w:val="18"/>
              </w:rPr>
            </w:pPr>
            <w:r>
              <w:rPr>
                <w:sz w:val="18"/>
              </w:rPr>
              <w:t>Информационное</w:t>
            </w:r>
          </w:p>
          <w:p w14:paraId="31000000">
            <w:pPr>
              <w:rPr>
                <w:sz w:val="18"/>
              </w:rPr>
            </w:pPr>
            <w:r>
              <w:rPr>
                <w:sz w:val="18"/>
              </w:rPr>
              <w:t>моделирование</w:t>
            </w:r>
          </w:p>
          <w:p w14:paraId="32000000">
            <w:pPr>
              <w:rPr>
                <w:sz w:val="18"/>
              </w:rPr>
            </w:pPr>
            <w:r>
              <w:rPr>
                <w:sz w:val="18"/>
              </w:rPr>
              <w:t>зданий (BIM)»</w:t>
            </w:r>
          </w:p>
        </w:tc>
        <w:tc>
          <w:tcPr>
            <w:tcW w:type="dxa" w:w="1402"/>
            <w:vAlign w:val="center"/>
          </w:tcPr>
          <w:p w14:paraId="33000000">
            <w:pPr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</w:p>
        </w:tc>
        <w:tc>
          <w:tcPr>
            <w:tcW w:type="dxa" w:w="1823"/>
            <w:vAlign w:val="center"/>
          </w:tcPr>
          <w:p w14:paraId="34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35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36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37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38000000">
            <w:pPr>
              <w:rPr>
                <w:sz w:val="18"/>
              </w:rPr>
            </w:pPr>
            <w:r>
              <w:rPr>
                <w:sz w:val="18"/>
              </w:rPr>
              <w:t>технологий, 72 часа</w:t>
            </w:r>
          </w:p>
        </w:tc>
        <w:tc>
          <w:tcPr>
            <w:tcW w:type="dxa" w:w="1262"/>
            <w:vAlign w:val="center"/>
          </w:tcPr>
          <w:p w14:paraId="3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12.09.2022 – 8.10</w:t>
            </w:r>
            <w:r>
              <w:rPr>
                <w:sz w:val="18"/>
              </w:rPr>
              <w:t>.2022</w:t>
            </w:r>
          </w:p>
        </w:tc>
        <w:tc>
          <w:tcPr>
            <w:tcW w:type="dxa" w:w="3225"/>
            <w:vAlign w:val="center"/>
          </w:tcPr>
          <w:p w14:paraId="3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t>.08.2022</w:t>
            </w:r>
          </w:p>
          <w:p w14:paraId="3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Ссылка для записи:</w:t>
            </w:r>
          </w:p>
          <w:p w14:paraId="3C000000">
            <w:pPr>
              <w:ind/>
              <w:jc w:val="center"/>
              <w:rPr>
                <w:sz w:val="18"/>
              </w:rPr>
            </w:pPr>
            <w:r>
              <w:rPr>
                <w:rStyle w:val="Style_3_ch"/>
                <w:sz w:val="18"/>
              </w:rPr>
              <w:fldChar w:fldCharType="begin"/>
            </w:r>
            <w:r>
              <w:rPr>
                <w:rStyle w:val="Style_3_ch"/>
                <w:sz w:val="18"/>
              </w:rPr>
              <w:instrText>HYPERLINK "https://trudvsem.ru/educational-programs/card?id=5d89f707-118f-419c-a23c-675d46c1b908"</w:instrText>
            </w:r>
            <w:r>
              <w:rPr>
                <w:rStyle w:val="Style_3_ch"/>
                <w:sz w:val="18"/>
              </w:rPr>
              <w:fldChar w:fldCharType="separate"/>
            </w:r>
            <w:r>
              <w:rPr>
                <w:rStyle w:val="Style_3_ch"/>
                <w:sz w:val="18"/>
              </w:rPr>
              <w:t>https://trudvsem.ru/educational-programs/card?id=5d89f707-118f-419c-a23c-675d46c1b908</w:t>
            </w:r>
            <w:r>
              <w:rPr>
                <w:rStyle w:val="Style_3_ch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>
        <w:tc>
          <w:tcPr>
            <w:tcW w:type="dxa" w:w="2211"/>
            <w:vAlign w:val="center"/>
          </w:tcPr>
          <w:p w14:paraId="3D000000">
            <w:pPr>
              <w:rPr>
                <w:sz w:val="18"/>
              </w:rPr>
            </w:pPr>
            <w:r>
              <w:rPr>
                <w:sz w:val="18"/>
              </w:rPr>
              <w:t>Системы</w:t>
            </w:r>
          </w:p>
          <w:p w14:paraId="3E000000">
            <w:pPr>
              <w:rPr>
                <w:sz w:val="18"/>
              </w:rPr>
            </w:pPr>
            <w:r>
              <w:rPr>
                <w:sz w:val="18"/>
              </w:rPr>
              <w:t xml:space="preserve">автоматизированного проектирования </w:t>
            </w:r>
            <w:r>
              <w:rPr>
                <w:sz w:val="18"/>
              </w:rPr>
              <w:t>в</w:t>
            </w:r>
          </w:p>
          <w:p w14:paraId="3F000000">
            <w:pPr>
              <w:rPr>
                <w:sz w:val="18"/>
              </w:rPr>
            </w:pPr>
            <w:r>
              <w:rPr>
                <w:sz w:val="18"/>
              </w:rPr>
              <w:t>строительстве</w:t>
            </w:r>
            <w:r>
              <w:rPr>
                <w:sz w:val="18"/>
              </w:rPr>
              <w:t xml:space="preserve"> и</w:t>
            </w:r>
          </w:p>
          <w:p w14:paraId="40000000">
            <w:pPr>
              <w:rPr>
                <w:sz w:val="18"/>
              </w:rPr>
            </w:pPr>
            <w:r>
              <w:rPr>
                <w:sz w:val="18"/>
              </w:rPr>
              <w:t>архитектуре</w:t>
            </w:r>
          </w:p>
          <w:p w14:paraId="41000000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AutoCAD</w:t>
            </w:r>
            <w:r>
              <w:rPr>
                <w:sz w:val="18"/>
              </w:rPr>
              <w:t>)»</w:t>
            </w:r>
          </w:p>
        </w:tc>
        <w:tc>
          <w:tcPr>
            <w:tcW w:type="dxa" w:w="1402"/>
            <w:vAlign w:val="center"/>
          </w:tcPr>
          <w:p w14:paraId="42000000">
            <w:pPr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</w:p>
        </w:tc>
        <w:tc>
          <w:tcPr>
            <w:tcW w:type="dxa" w:w="1823"/>
            <w:vAlign w:val="center"/>
          </w:tcPr>
          <w:p w14:paraId="43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44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45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46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47000000">
            <w:pPr>
              <w:rPr>
                <w:sz w:val="18"/>
              </w:rPr>
            </w:pPr>
            <w:r>
              <w:rPr>
                <w:sz w:val="18"/>
              </w:rPr>
              <w:t>технологий, 72 часа</w:t>
            </w:r>
          </w:p>
        </w:tc>
        <w:tc>
          <w:tcPr>
            <w:tcW w:type="dxa" w:w="1262"/>
            <w:vAlign w:val="center"/>
          </w:tcPr>
          <w:p w14:paraId="4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12.09.2022 – 8.10</w:t>
            </w:r>
            <w:r>
              <w:rPr>
                <w:sz w:val="18"/>
              </w:rPr>
              <w:t>.2022</w:t>
            </w:r>
          </w:p>
        </w:tc>
        <w:tc>
          <w:tcPr>
            <w:tcW w:type="dxa" w:w="3225"/>
            <w:vAlign w:val="center"/>
          </w:tcPr>
          <w:p w14:paraId="4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t>.08.2022</w:t>
            </w:r>
          </w:p>
          <w:p w14:paraId="4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Ссылка для записи:</w:t>
            </w:r>
          </w:p>
          <w:p w14:paraId="4B000000">
            <w:pPr>
              <w:ind/>
              <w:jc w:val="center"/>
              <w:rPr>
                <w:sz w:val="18"/>
              </w:rPr>
            </w:pPr>
            <w:r>
              <w:rPr>
                <w:rStyle w:val="Style_3_ch"/>
                <w:sz w:val="18"/>
              </w:rPr>
              <w:fldChar w:fldCharType="begin"/>
            </w:r>
            <w:r>
              <w:rPr>
                <w:rStyle w:val="Style_3_ch"/>
                <w:sz w:val="18"/>
              </w:rPr>
              <w:instrText>HYPERLINK "https://trudvsem.ru/educational-programs/card?id=90481afa-710d-4757-ac3e-8a1ca3e2f11e"</w:instrText>
            </w:r>
            <w:r>
              <w:rPr>
                <w:rStyle w:val="Style_3_ch"/>
                <w:sz w:val="18"/>
              </w:rPr>
              <w:fldChar w:fldCharType="separate"/>
            </w:r>
            <w:r>
              <w:rPr>
                <w:rStyle w:val="Style_3_ch"/>
                <w:sz w:val="18"/>
              </w:rPr>
              <w:t>https://trudvsem.ru/educational-programs/card?id=90481afa-710d-4757-ac3e-8a1ca3e</w:t>
            </w:r>
            <w:r>
              <w:rPr>
                <w:rStyle w:val="Style_3_ch"/>
                <w:sz w:val="18"/>
              </w:rPr>
              <w:t>2</w:t>
            </w:r>
            <w:r>
              <w:rPr>
                <w:rStyle w:val="Style_3_ch"/>
                <w:sz w:val="18"/>
              </w:rPr>
              <w:t>f11e</w:t>
            </w:r>
            <w:r>
              <w:rPr>
                <w:rStyle w:val="Style_3_ch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>
        <w:tc>
          <w:tcPr>
            <w:tcW w:type="dxa" w:w="2211"/>
            <w:vAlign w:val="center"/>
          </w:tcPr>
          <w:p w14:paraId="4C000000">
            <w:pPr>
              <w:rPr>
                <w:sz w:val="18"/>
              </w:rPr>
            </w:pPr>
            <w:r>
              <w:rPr>
                <w:sz w:val="18"/>
              </w:rPr>
              <w:t>Основы дизайна</w:t>
            </w:r>
          </w:p>
          <w:p w14:paraId="4D000000">
            <w:pPr>
              <w:rPr>
                <w:sz w:val="18"/>
              </w:rPr>
            </w:pPr>
            <w:r>
              <w:rPr>
                <w:sz w:val="18"/>
              </w:rPr>
              <w:t>интерьера</w:t>
            </w:r>
          </w:p>
        </w:tc>
        <w:tc>
          <w:tcPr>
            <w:tcW w:type="dxa" w:w="1402"/>
            <w:vAlign w:val="center"/>
          </w:tcPr>
          <w:p w14:paraId="4E000000">
            <w:pPr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</w:p>
        </w:tc>
        <w:tc>
          <w:tcPr>
            <w:tcW w:type="dxa" w:w="1823"/>
            <w:vAlign w:val="center"/>
          </w:tcPr>
          <w:p w14:paraId="4F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50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51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52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53000000">
            <w:pPr>
              <w:rPr>
                <w:sz w:val="18"/>
              </w:rPr>
            </w:pPr>
            <w:r>
              <w:rPr>
                <w:sz w:val="18"/>
              </w:rPr>
              <w:t>технологий, 72 часа</w:t>
            </w:r>
          </w:p>
        </w:tc>
        <w:tc>
          <w:tcPr>
            <w:tcW w:type="dxa" w:w="1262"/>
            <w:vAlign w:val="center"/>
          </w:tcPr>
          <w:p w14:paraId="5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12.09.2022 – 8.10</w:t>
            </w:r>
            <w:r>
              <w:rPr>
                <w:sz w:val="18"/>
              </w:rPr>
              <w:t>.2022</w:t>
            </w:r>
          </w:p>
        </w:tc>
        <w:tc>
          <w:tcPr>
            <w:tcW w:type="dxa" w:w="3225"/>
            <w:vAlign w:val="center"/>
          </w:tcPr>
          <w:p w14:paraId="5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t>.08.2022</w:t>
            </w:r>
          </w:p>
          <w:p w14:paraId="5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Ссылка для записи:</w:t>
            </w:r>
          </w:p>
          <w:p w14:paraId="57000000">
            <w:pPr>
              <w:ind/>
              <w:jc w:val="center"/>
              <w:rPr>
                <w:sz w:val="18"/>
              </w:rPr>
            </w:pPr>
            <w:r>
              <w:rPr>
                <w:rStyle w:val="Style_3_ch"/>
                <w:sz w:val="18"/>
              </w:rPr>
              <w:fldChar w:fldCharType="begin"/>
            </w:r>
            <w:r>
              <w:rPr>
                <w:rStyle w:val="Style_3_ch"/>
                <w:sz w:val="18"/>
              </w:rPr>
              <w:instrText>HYPERLINK "https://trudvsem.ru/educational-programs/card?id=f6fecac2-c4f8-41aa-b7ff-4ea01d8948df"</w:instrText>
            </w:r>
            <w:r>
              <w:rPr>
                <w:rStyle w:val="Style_3_ch"/>
                <w:sz w:val="18"/>
              </w:rPr>
              <w:fldChar w:fldCharType="separate"/>
            </w:r>
            <w:r>
              <w:rPr>
                <w:rStyle w:val="Style_3_ch"/>
                <w:sz w:val="18"/>
              </w:rPr>
              <w:t>https://trudvsem.ru/educational-programs/card?id=f6fecac2-c4f8-41aa-b7ff-4ea01d8948df</w:t>
            </w:r>
            <w:r>
              <w:rPr>
                <w:rStyle w:val="Style_3_ch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>
        <w:tc>
          <w:tcPr>
            <w:tcW w:type="dxa" w:w="2211"/>
            <w:vAlign w:val="center"/>
          </w:tcPr>
          <w:p w14:paraId="58000000">
            <w:pPr>
              <w:rPr>
                <w:sz w:val="18"/>
              </w:rPr>
            </w:pPr>
            <w:r>
              <w:rPr>
                <w:sz w:val="18"/>
              </w:rPr>
              <w:t>Организация и содержание деятельности специалиста по социальной работе</w:t>
            </w:r>
          </w:p>
        </w:tc>
        <w:tc>
          <w:tcPr>
            <w:tcW w:type="dxa" w:w="1402"/>
            <w:vAlign w:val="center"/>
          </w:tcPr>
          <w:p w14:paraId="59000000">
            <w:pPr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</w:p>
        </w:tc>
        <w:tc>
          <w:tcPr>
            <w:tcW w:type="dxa" w:w="1823"/>
            <w:vAlign w:val="center"/>
          </w:tcPr>
          <w:p w14:paraId="5A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5B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5C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5D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5E000000">
            <w:pPr>
              <w:rPr>
                <w:sz w:val="18"/>
              </w:rPr>
            </w:pPr>
            <w:r>
              <w:rPr>
                <w:sz w:val="18"/>
              </w:rPr>
              <w:t>технологий, 72 часа</w:t>
            </w:r>
          </w:p>
        </w:tc>
        <w:tc>
          <w:tcPr>
            <w:tcW w:type="dxa" w:w="1262"/>
            <w:vAlign w:val="center"/>
          </w:tcPr>
          <w:p w14:paraId="5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19.09.2022 – 15</w:t>
            </w:r>
            <w:r>
              <w:rPr>
                <w:sz w:val="18"/>
              </w:rPr>
              <w:t>.10.2022</w:t>
            </w:r>
          </w:p>
        </w:tc>
        <w:tc>
          <w:tcPr>
            <w:tcW w:type="dxa" w:w="3225"/>
            <w:vAlign w:val="center"/>
          </w:tcPr>
          <w:p w14:paraId="6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22.08.2022</w:t>
            </w:r>
          </w:p>
        </w:tc>
      </w:tr>
      <w:tr>
        <w:tc>
          <w:tcPr>
            <w:tcW w:type="dxa" w:w="2211"/>
            <w:vAlign w:val="center"/>
          </w:tcPr>
          <w:p w14:paraId="61000000">
            <w:pPr>
              <w:rPr>
                <w:sz w:val="18"/>
              </w:rPr>
            </w:pPr>
            <w:r>
              <w:rPr>
                <w:sz w:val="18"/>
              </w:rPr>
              <w:t>Ценообразование и</w:t>
            </w:r>
          </w:p>
          <w:p w14:paraId="62000000">
            <w:pPr>
              <w:rPr>
                <w:sz w:val="18"/>
              </w:rPr>
            </w:pPr>
            <w:r>
              <w:rPr>
                <w:sz w:val="18"/>
              </w:rPr>
              <w:t xml:space="preserve">сметное дело </w:t>
            </w:r>
            <w:r>
              <w:rPr>
                <w:sz w:val="18"/>
              </w:rPr>
              <w:t>в</w:t>
            </w:r>
          </w:p>
          <w:p w14:paraId="63000000">
            <w:pPr>
              <w:rPr>
                <w:sz w:val="18"/>
              </w:rPr>
            </w:pPr>
            <w:r>
              <w:rPr>
                <w:sz w:val="18"/>
              </w:rPr>
              <w:t>строительстве</w:t>
            </w:r>
          </w:p>
        </w:tc>
        <w:tc>
          <w:tcPr>
            <w:tcW w:type="dxa" w:w="1402"/>
            <w:vAlign w:val="center"/>
          </w:tcPr>
          <w:p w14:paraId="64000000">
            <w:pPr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</w:p>
        </w:tc>
        <w:tc>
          <w:tcPr>
            <w:tcW w:type="dxa" w:w="1823"/>
            <w:vAlign w:val="center"/>
          </w:tcPr>
          <w:p w14:paraId="65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66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67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68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69000000">
            <w:pPr>
              <w:rPr>
                <w:sz w:val="18"/>
              </w:rPr>
            </w:pPr>
            <w:r>
              <w:rPr>
                <w:sz w:val="18"/>
              </w:rPr>
              <w:t>технологий, 144 час</w:t>
            </w:r>
            <w:r>
              <w:rPr>
                <w:sz w:val="18"/>
              </w:rPr>
              <w:t>а</w:t>
            </w:r>
          </w:p>
        </w:tc>
        <w:tc>
          <w:tcPr>
            <w:tcW w:type="dxa" w:w="1262"/>
            <w:vAlign w:val="center"/>
          </w:tcPr>
          <w:p w14:paraId="6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19.09.2022 – 30.10.2022</w:t>
            </w:r>
          </w:p>
        </w:tc>
        <w:tc>
          <w:tcPr>
            <w:tcW w:type="dxa" w:w="3225"/>
            <w:vAlign w:val="center"/>
          </w:tcPr>
          <w:p w14:paraId="6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22.08.2022</w:t>
            </w:r>
          </w:p>
        </w:tc>
      </w:tr>
      <w:tr>
        <w:tc>
          <w:tcPr>
            <w:tcW w:type="dxa" w:w="2211"/>
            <w:vAlign w:val="center"/>
          </w:tcPr>
          <w:p w14:paraId="6C000000">
            <w:pPr>
              <w:rPr>
                <w:sz w:val="18"/>
              </w:rPr>
            </w:pPr>
            <w:r>
              <w:rPr>
                <w:sz w:val="18"/>
              </w:rPr>
              <w:t>Цифровые</w:t>
            </w:r>
          </w:p>
          <w:p w14:paraId="6D000000">
            <w:pPr>
              <w:rPr>
                <w:sz w:val="18"/>
              </w:rPr>
            </w:pPr>
            <w:r>
              <w:rPr>
                <w:sz w:val="18"/>
              </w:rPr>
              <w:t xml:space="preserve">технологии </w:t>
            </w:r>
            <w:r>
              <w:rPr>
                <w:sz w:val="18"/>
              </w:rPr>
              <w:t>в</w:t>
            </w:r>
          </w:p>
          <w:p w14:paraId="6E000000">
            <w:pPr>
              <w:rPr>
                <w:sz w:val="18"/>
              </w:rPr>
            </w:pPr>
            <w:r>
              <w:rPr>
                <w:sz w:val="18"/>
              </w:rPr>
              <w:t>образовании</w:t>
            </w:r>
          </w:p>
        </w:tc>
        <w:tc>
          <w:tcPr>
            <w:tcW w:type="dxa" w:w="1402"/>
            <w:vAlign w:val="center"/>
          </w:tcPr>
          <w:p w14:paraId="6F000000">
            <w:pPr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</w:p>
        </w:tc>
        <w:tc>
          <w:tcPr>
            <w:tcW w:type="dxa" w:w="1823"/>
            <w:vAlign w:val="center"/>
          </w:tcPr>
          <w:p w14:paraId="70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71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72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73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74000000">
            <w:pPr>
              <w:rPr>
                <w:sz w:val="18"/>
              </w:rPr>
            </w:pPr>
            <w:r>
              <w:rPr>
                <w:sz w:val="18"/>
              </w:rPr>
              <w:t>технологий, 72 часа</w:t>
            </w:r>
          </w:p>
        </w:tc>
        <w:tc>
          <w:tcPr>
            <w:tcW w:type="dxa" w:w="1262"/>
            <w:vAlign w:val="center"/>
          </w:tcPr>
          <w:p w14:paraId="7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19.09.2022 – 15</w:t>
            </w:r>
            <w:r>
              <w:rPr>
                <w:sz w:val="18"/>
              </w:rPr>
              <w:t>.10.2022</w:t>
            </w:r>
          </w:p>
        </w:tc>
        <w:tc>
          <w:tcPr>
            <w:tcW w:type="dxa" w:w="3225"/>
            <w:vAlign w:val="center"/>
          </w:tcPr>
          <w:p w14:paraId="7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22.08.2022</w:t>
            </w:r>
          </w:p>
          <w:p w14:paraId="7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Ссылка для записи:</w:t>
            </w:r>
          </w:p>
          <w:p w14:paraId="78000000">
            <w:pPr>
              <w:ind/>
              <w:jc w:val="center"/>
              <w:rPr>
                <w:sz w:val="18"/>
              </w:rPr>
            </w:pPr>
            <w:bookmarkStart w:id="1" w:name="_GoBack"/>
            <w:bookmarkEnd w:id="1"/>
            <w:r>
              <w:rPr>
                <w:rStyle w:val="Style_3_ch"/>
                <w:sz w:val="18"/>
              </w:rPr>
              <w:fldChar w:fldCharType="begin"/>
            </w:r>
            <w:r>
              <w:rPr>
                <w:rStyle w:val="Style_3_ch"/>
                <w:sz w:val="18"/>
              </w:rPr>
              <w:instrText>HYPERLINK "https://trudvsem.ru/educational-programs/card?id=1e714dbb-30fd-4fe4-9c2c-531cf71ce93d"</w:instrText>
            </w:r>
            <w:r>
              <w:rPr>
                <w:rStyle w:val="Style_3_ch"/>
                <w:sz w:val="18"/>
              </w:rPr>
              <w:fldChar w:fldCharType="separate"/>
            </w:r>
            <w:r>
              <w:rPr>
                <w:rStyle w:val="Style_3_ch"/>
                <w:sz w:val="18"/>
              </w:rPr>
              <w:t>https://trudvsem.ru/educational-programs/card?id=1e714dbb-30fd-4fe4-9c2c-531cf71ce93d</w:t>
            </w:r>
            <w:r>
              <w:rPr>
                <w:rStyle w:val="Style_3_ch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>
        <w:tc>
          <w:tcPr>
            <w:tcW w:type="dxa" w:w="2211"/>
            <w:vAlign w:val="center"/>
          </w:tcPr>
          <w:p w14:paraId="79000000">
            <w:pPr>
              <w:rPr>
                <w:sz w:val="18"/>
              </w:rPr>
            </w:pPr>
            <w:r>
              <w:rPr>
                <w:sz w:val="18"/>
              </w:rPr>
              <w:t>Проектное</w:t>
            </w:r>
          </w:p>
          <w:p w14:paraId="7A000000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</w:t>
            </w:r>
            <w:r>
              <w:rPr>
                <w:sz w:val="18"/>
              </w:rPr>
              <w:t>в</w:t>
            </w:r>
          </w:p>
          <w:p w14:paraId="7B000000">
            <w:pPr>
              <w:rPr>
                <w:sz w:val="18"/>
              </w:rPr>
            </w:pPr>
            <w:r>
              <w:rPr>
                <w:sz w:val="18"/>
              </w:rPr>
              <w:t>образовании</w:t>
            </w:r>
          </w:p>
        </w:tc>
        <w:tc>
          <w:tcPr>
            <w:tcW w:type="dxa" w:w="1402"/>
            <w:vAlign w:val="center"/>
          </w:tcPr>
          <w:p w14:paraId="7C000000">
            <w:pPr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</w:p>
        </w:tc>
        <w:tc>
          <w:tcPr>
            <w:tcW w:type="dxa" w:w="1823"/>
            <w:vAlign w:val="center"/>
          </w:tcPr>
          <w:p w14:paraId="7D000000">
            <w:pPr>
              <w:rPr>
                <w:sz w:val="18"/>
              </w:rPr>
            </w:pPr>
            <w:r>
              <w:rPr>
                <w:sz w:val="18"/>
              </w:rPr>
              <w:t>форма обучения</w:t>
            </w:r>
          </w:p>
          <w:p w14:paraId="7E000000">
            <w:pPr>
              <w:rPr>
                <w:sz w:val="18"/>
              </w:rPr>
            </w:pPr>
            <w:r>
              <w:rPr>
                <w:sz w:val="18"/>
              </w:rPr>
              <w:t>очно-заочная с</w:t>
            </w:r>
          </w:p>
          <w:p w14:paraId="7F000000">
            <w:pPr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  <w:p w14:paraId="80000000">
            <w:pPr>
              <w:rPr>
                <w:sz w:val="18"/>
              </w:rPr>
            </w:pPr>
            <w:r>
              <w:rPr>
                <w:sz w:val="18"/>
              </w:rPr>
              <w:t>дистанционных</w:t>
            </w:r>
          </w:p>
          <w:p w14:paraId="81000000">
            <w:pPr>
              <w:rPr>
                <w:sz w:val="18"/>
              </w:rPr>
            </w:pPr>
            <w:r>
              <w:rPr>
                <w:sz w:val="18"/>
              </w:rPr>
              <w:t>технологий, 72 часа</w:t>
            </w:r>
          </w:p>
        </w:tc>
        <w:tc>
          <w:tcPr>
            <w:tcW w:type="dxa" w:w="1262"/>
            <w:vAlign w:val="center"/>
          </w:tcPr>
          <w:p w14:paraId="8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19.09.2022 – 15</w:t>
            </w:r>
            <w:r>
              <w:rPr>
                <w:sz w:val="18"/>
              </w:rPr>
              <w:t>.10.2022</w:t>
            </w:r>
          </w:p>
        </w:tc>
        <w:tc>
          <w:tcPr>
            <w:tcW w:type="dxa" w:w="3225"/>
            <w:vAlign w:val="center"/>
          </w:tcPr>
          <w:p w14:paraId="8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22.08.2022</w:t>
            </w:r>
          </w:p>
        </w:tc>
      </w:tr>
    </w:tbl>
    <w:p w14:paraId="84000000">
      <w:pPr>
        <w:ind/>
        <w:contextualSpacing w:val="1"/>
        <w:rPr>
          <w:b w:val="1"/>
          <w:color w:val="212529"/>
          <w:sz w:val="20"/>
          <w:highlight w:val="white"/>
          <w:u w:val="single"/>
        </w:rPr>
      </w:pPr>
      <w:r>
        <w:rPr>
          <w:b w:val="1"/>
          <w:color w:val="212529"/>
          <w:sz w:val="20"/>
          <w:highlight w:val="white"/>
          <w:u w:val="single"/>
        </w:rPr>
        <w:t>Контакты для связи:</w:t>
      </w:r>
    </w:p>
    <w:p w14:paraId="85000000">
      <w:pPr>
        <w:ind/>
        <w:contextualSpacing w:val="1"/>
        <w:rPr>
          <w:color w:val="212529"/>
          <w:sz w:val="20"/>
          <w:highlight w:val="white"/>
        </w:rPr>
      </w:pPr>
      <w:r>
        <w:rPr>
          <w:b w:val="1"/>
          <w:color w:val="212529"/>
          <w:sz w:val="20"/>
          <w:highlight w:val="white"/>
        </w:rPr>
        <w:t>Телефон:</w:t>
      </w:r>
      <w:r>
        <w:rPr>
          <w:color w:val="212529"/>
          <w:sz w:val="20"/>
          <w:highlight w:val="white"/>
        </w:rPr>
        <w:t xml:space="preserve"> (8172)72-22-74; (8172)76-92-76; +7-960-294-25-65 Александр Валерьевич (с 9:00до 17:00)</w:t>
      </w:r>
    </w:p>
    <w:p w14:paraId="86000000">
      <w:pPr>
        <w:ind/>
        <w:contextualSpacing w:val="1"/>
        <w:rPr>
          <w:sz w:val="20"/>
        </w:rPr>
      </w:pPr>
      <w:r>
        <w:rPr>
          <w:b w:val="1"/>
          <w:color w:val="212529"/>
          <w:sz w:val="20"/>
          <w:highlight w:val="white"/>
        </w:rPr>
        <w:t>Электронная почта:</w:t>
      </w:r>
      <w:r>
        <w:rPr>
          <w:color w:val="212529"/>
          <w:sz w:val="20"/>
          <w:highlight w:val="white"/>
        </w:rPr>
        <w:t xml:space="preserve"> </w:t>
      </w:r>
      <w:r>
        <w:rPr>
          <w:rStyle w:val="Style_3_ch"/>
          <w:sz w:val="20"/>
          <w:highlight w:val="white"/>
        </w:rPr>
        <w:fldChar w:fldCharType="begin"/>
      </w:r>
      <w:r>
        <w:rPr>
          <w:rStyle w:val="Style_3_ch"/>
          <w:sz w:val="20"/>
          <w:highlight w:val="white"/>
        </w:rPr>
        <w:instrText>HYPERLINK "mailto:matveevav@vogu35.ru"</w:instrText>
      </w:r>
      <w:r>
        <w:rPr>
          <w:rStyle w:val="Style_3_ch"/>
          <w:sz w:val="20"/>
          <w:highlight w:val="white"/>
        </w:rPr>
        <w:fldChar w:fldCharType="separate"/>
      </w:r>
      <w:r>
        <w:rPr>
          <w:rStyle w:val="Style_3_ch"/>
          <w:sz w:val="20"/>
          <w:highlight w:val="white"/>
        </w:rPr>
        <w:t>matveevav</w:t>
      </w:r>
      <w:r>
        <w:rPr>
          <w:rStyle w:val="Style_3_ch"/>
          <w:sz w:val="20"/>
          <w:highlight w:val="white"/>
        </w:rPr>
        <w:t>@</w:t>
      </w:r>
      <w:r>
        <w:rPr>
          <w:rStyle w:val="Style_3_ch"/>
          <w:sz w:val="20"/>
          <w:highlight w:val="white"/>
        </w:rPr>
        <w:t>vogu</w:t>
      </w:r>
      <w:r>
        <w:rPr>
          <w:rStyle w:val="Style_3_ch"/>
          <w:sz w:val="20"/>
          <w:highlight w:val="white"/>
        </w:rPr>
        <w:t>35.</w:t>
      </w:r>
      <w:r>
        <w:rPr>
          <w:rStyle w:val="Style_3_ch"/>
          <w:sz w:val="20"/>
          <w:highlight w:val="white"/>
        </w:rPr>
        <w:t>ru</w:t>
      </w:r>
      <w:r>
        <w:rPr>
          <w:rStyle w:val="Style_3_ch"/>
          <w:sz w:val="20"/>
          <w:highlight w:val="white"/>
        </w:rPr>
        <w:fldChar w:fldCharType="end"/>
      </w:r>
    </w:p>
    <w:p w14:paraId="87000000">
      <w:pPr>
        <w:ind/>
        <w:contextualSpacing w:val="1"/>
        <w:rPr>
          <w:sz w:val="20"/>
        </w:rPr>
      </w:pPr>
      <w:r>
        <w:rPr>
          <w:b w:val="1"/>
          <w:sz w:val="20"/>
        </w:rPr>
        <w:t>vk</w:t>
      </w:r>
      <w:r>
        <w:rPr>
          <w:b w:val="1"/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>vk</w:t>
      </w:r>
      <w:r>
        <w:rPr>
          <w:sz w:val="20"/>
        </w:rPr>
        <w:t>.</w:t>
      </w:r>
      <w:r>
        <w:rPr>
          <w:sz w:val="20"/>
        </w:rPr>
        <w:t>com</w:t>
      </w:r>
      <w:r>
        <w:rPr>
          <w:sz w:val="20"/>
        </w:rPr>
        <w:t>/</w:t>
      </w:r>
      <w:r>
        <w:rPr>
          <w:sz w:val="20"/>
        </w:rPr>
        <w:t>dpo</w:t>
      </w:r>
      <w:r>
        <w:rPr>
          <w:sz w:val="20"/>
        </w:rPr>
        <w:t>.</w:t>
      </w:r>
      <w:r>
        <w:rPr>
          <w:sz w:val="20"/>
        </w:rPr>
        <w:t>vogu</w:t>
      </w:r>
    </w:p>
    <w:p w14:paraId="88000000">
      <w:pPr>
        <w:rPr>
          <w:sz w:val="4"/>
        </w:rPr>
      </w:pPr>
    </w:p>
    <w:sectPr>
      <w:pgSz w:h="16838" w:orient="portrait" w:w="11906"/>
      <w:pgMar w:bottom="709" w:footer="708" w:gutter="0" w:header="708" w:left="1134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По умолчанию"/>
    <w:link w:val="Style_1_ch"/>
    <w:pPr>
      <w:spacing w:after="0" w:before="160" w:line="288" w:lineRule="auto"/>
      <w:ind/>
    </w:pPr>
    <w:rPr>
      <w:rFonts w:ascii="Helvetica Neue" w:hAnsi="Helvetica Neue"/>
      <w:color w:val="000000"/>
      <w:sz w:val="24"/>
    </w:rPr>
  </w:style>
  <w:style w:styleId="Style_1_ch" w:type="character">
    <w:name w:val="По умолчанию"/>
    <w:link w:val="Style_1"/>
    <w:rPr>
      <w:rFonts w:ascii="Helvetica Neue" w:hAnsi="Helvetica Neue"/>
      <w:color w:val="000000"/>
      <w:sz w:val="24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FollowedHyperlink"/>
    <w:basedOn w:val="Style_13"/>
    <w:link w:val="Style_12_ch"/>
    <w:rPr>
      <w:color w:themeColor="followedHyperlink" w:val="800080"/>
      <w:u w:val="single"/>
    </w:rPr>
  </w:style>
  <w:style w:styleId="Style_12_ch" w:type="character">
    <w:name w:val="FollowedHyperlink"/>
    <w:basedOn w:val="Style_13_ch"/>
    <w:link w:val="Style_12"/>
    <w:rPr>
      <w:color w:themeColor="followedHyperlink" w:val="800080"/>
      <w:u w:val="single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2022-08-03T06:50:29Z</dcterms:modified>
</cp:coreProperties>
</file>