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для участия в </w:t>
      </w:r>
      <w:r>
        <w:rPr>
          <w:rFonts w:cs="Times New Roman" w:ascii="Times New Roman" w:hAnsi="Times New Roman"/>
          <w:sz w:val="24"/>
          <w:szCs w:val="24"/>
        </w:rPr>
        <w:t>областном конкурсе инвестиционных проектов, реализованных на территории Вологодской области, «Инвестор региона»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Ознакомившись с Положением о проведении областного конкурса инвестиционных проектов</w:t>
      </w:r>
      <w:r>
        <w:rPr>
          <w:rFonts w:cs="Times New Roman" w:ascii="Times New Roman" w:hAnsi="Times New Roman"/>
          <w:sz w:val="24"/>
          <w:szCs w:val="24"/>
        </w:rPr>
        <w:t>, реализованных на территории Вологодской области,</w:t>
      </w:r>
      <w:r>
        <w:rPr>
          <w:rFonts w:eastAsia="Calibri" w:cs="Times New Roman" w:ascii="Times New Roman" w:hAnsi="Times New Roman"/>
          <w:sz w:val="24"/>
          <w:szCs w:val="24"/>
        </w:rPr>
        <w:t xml:space="preserve"> «Инвестор региона», утвержденным постановлением Правительства области от 21 ноября 2016 года № 1048, юридическое лицо/индивидуальный предприниматель (далее – инвестор)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(полное наименование юридического лица/ ФИО индивидуального предпринимателя)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представляет для участия в конкурсе свой инвестиционный проект, _____________________________________________________________________________,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(полное наименование инвестиционного проекта)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реализованный на территории Вологодской области в период с «__» _______  _____ года по «__» ________ _____ года, по номинации 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_____________________________________________________________________________.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(полное наименование номинации конкурса)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Инвестор подтверждает, что на дату подачи настоящего заявления в отношении него не подано заявление о несостоятельности (банкротстве), не возбуждена процедура банкротства.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Инвестор подтверждает, что информация, содержащаяся в заявлении и прилагаемых к нему документах, является достоверной и не возражает против доступа к ней лиц, осуществляющих организацию и проведение Конкурса, а также членов Конкурсной комиссии.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Перечень прилагаемых к заявлению документов с указанием количества страниц: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1. Информационная карта на …л. в 1 экз.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2. …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3. …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Подпись уполномоченного лица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(при наличии)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36" w:beforeAutospacing="0" w:before="0" w:afterAutospacing="0" w:after="0"/>
        <w:jc w:val="right"/>
        <w:textAlignment w:val="baseline"/>
        <w:rPr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tLeast" w:line="336" w:beforeAutospacing="0" w:before="0" w:afterAutospacing="0" w:after="0"/>
        <w:jc w:val="right"/>
        <w:textAlignment w:val="baseline"/>
        <w:rPr/>
      </w:pPr>
      <w:r>
        <w:rPr>
          <w:sz w:val="28"/>
          <w:szCs w:val="28"/>
        </w:rPr>
        <w:tab/>
        <w:tab/>
        <w:tab/>
        <w:tab/>
        <w:tab/>
        <w:tab/>
        <w:tab/>
        <w:t>Приложение 2</w:t>
      </w:r>
    </w:p>
    <w:p>
      <w:pPr>
        <w:pStyle w:val="Normal"/>
        <w:shd w:val="clear" w:color="auto" w:fill="FFFFFF"/>
        <w:spacing w:lineRule="atLeast" w:line="336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shd w:val="clear" w:color="auto" w:fill="FFFFFF"/>
        <w:spacing w:lineRule="atLeast" w:line="336"/>
        <w:jc w:val="center"/>
        <w:textAlignment w:val="baseline"/>
        <w:rPr>
          <w:rFonts w:ascii="Times New Roman" w:hAnsi="Times New Roman" w:cs="Times New Roman"/>
          <w:b/>
          <w:b/>
          <w:bCs/>
          <w:cap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color w:val="000000"/>
          <w:sz w:val="24"/>
          <w:szCs w:val="24"/>
        </w:rPr>
        <w:t xml:space="preserve">информационная карта </w:t>
      </w:r>
    </w:p>
    <w:tbl>
      <w:tblPr>
        <w:tblStyle w:val="a4"/>
        <w:tblW w:w="1020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112"/>
        <w:gridCol w:w="5530"/>
      </w:tblGrid>
      <w:tr>
        <w:trPr/>
        <w:tc>
          <w:tcPr>
            <w:tcW w:w="10207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Данные об инвесторе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FFFF" w:themeColor="background1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Наименование юридического лица, ФИО индивидуального предпринимателя (далее – инвестор)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489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1490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Дата государственной регистрации, номер свидетельства о государственной регистрации инвестора, наименование регистрирующего органа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Реквизиты: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ИНН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юридический адрес (для юридического лица)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фактический адрес (для юридического лица)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адрес регистрации (для индивидуального предпринимателя)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вид (виды) экономической деятельности  инвестора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 xml:space="preserve">вид  экономической деятельности  </w:t>
              <w:br/>
              <w:t>по  реализуемому проекту и ОКВЭД проекта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6.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 xml:space="preserve">Сведения 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руководителе (для юридического лица)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(ФИО, должность)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7.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 xml:space="preserve">Контактные данные Заявителя: 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телефон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  <w:lang w:val="en-US"/>
              </w:rPr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color w:val="262626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/>
        <w:tc>
          <w:tcPr>
            <w:tcW w:w="10207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Информационная карта проекта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8.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2229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9.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Номинация проекта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За реализацию лучшего инвестиционного проекта в сфере промышленности (1)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333" w:leader="none"/>
              </w:tabs>
              <w:spacing w:lineRule="auto" w:line="240" w:before="0" w:after="0"/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За реализацию лучшего инвестиционного проекта в сфере лесного комплекса (2)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За реализацию лучшего инвестиционного проекта в сфере агропромышленного комплекса (3)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 xml:space="preserve">За реализацию лучшего инвестиционного проекта </w:t>
              <w:br/>
              <w:t>в сфере культуры и туризма и в социальной сфере (4)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реализацию лучшего инвестиционного проекта </w:t>
              <w:br/>
              <w:t>в рамках государственно-частного</w:t>
            </w: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 xml:space="preserve"> партнерства или концессии (5)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rPr>
                <w:rFonts w:ascii="Times New Roman" w:hAnsi="Times New Roman" w:cs="Times New Roman"/>
                <w:smallCaps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За реализацию лучшего инвестиционного проекта в сфере импортозамещения(6)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За реализацию лучшего инвестиционного проекта в сфере инноваций (7)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За реализацию лучшего инвестиционного  инфраструктурного проекта (8)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 xml:space="preserve">За реализацию лучшего инвестиционного проекта в сфере малого и среднего предпринимательства (9)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За реализацию лучшего инвестиционного проекта в IT-сфере (10)</w:t>
            </w:r>
          </w:p>
        </w:tc>
      </w:tr>
      <w:tr>
        <w:trPr>
          <w:trHeight w:val="182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10.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Описание инвестиционного проекта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(суть проекта, цель реализации проекта, направленность проекта (строительство нового объекта, реконструкция, модернизация))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1975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11.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Перечень объектов, созданных в результате реализации проекта (перечень объектов, по которым в результате реализации проекта завершена реконструкция, модернизация)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556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12.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 xml:space="preserve">Срок реализации инвестиционного проекта 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698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13.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Место реализации инвестиционного проекта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14.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производимой продукции, работ и услуг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15.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Объем инвестиций, вложенных в результате реализации инвестиционного проекта, млн. руб.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16.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Источники денежных средств и их структура (собственные и заемные средства инвестора, бюджетное финансирование, государственно-частное партнерство или концессия)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56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17.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Описание социально-экономического эффекта от реализации проекта: 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созданных рабочих мест в результате реализации проекта, единиц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какие объекты социальной направленности созданы в рамках реализации проекта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социальные и экономические эффекты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18.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востребованности продукции, работ, услуг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19.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об обеспеченности сырьем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20.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возможности дальнейшего производства продукции (выполнения работ, оказания услуг) на территории области с учетом востребованности продукции, работ, услуг, обеспеченности сырьем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21.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соответствии направления реализации инвестиционного проекта направлениям, определенным утвержденной Стратегией социально-экономического развития области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22.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степени новизны продукции (для проектов, участвующих в номинации «за реализацию лучшего инвестиционного проекта в сфере инноваций»)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17" w:hanging="317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выпуск инновационной продукции, вновь внедренной или подвергавшейся значительным технологическим изменениям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17" w:hanging="317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выпуск инновационной продукции, связанной с нанотехнологиями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317" w:hanging="317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выпуск инновационной продукции, подвергавшейся усовершенствованию</w:t>
            </w:r>
          </w:p>
        </w:tc>
      </w:tr>
      <w:tr>
        <w:trPr>
          <w:trHeight w:val="1001" w:hRule="atLeast"/>
        </w:trPr>
        <w:tc>
          <w:tcPr>
            <w:tcW w:w="56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23.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Среднесписочная численность работников Заявителя за 1 полугодие года подачи заявки, единиц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1001" w:hRule="atLeast"/>
        </w:trPr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Среднесписочная численность работников Заявителя за год, предшествующий году                     подачи заявки, единиц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1001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23</w:t>
            </w:r>
            <w:r>
              <w:rPr>
                <w:rFonts w:cs="Times New Roman" w:ascii="Times New Roman" w:hAnsi="Times New Roman"/>
                <w:color w:val="26262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Среднесписочная численность работников Заявителя за квартал,  предшествующий дате начала реализации проекта, единиц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1001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24.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окупаемости инвестиционного проекта, лет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для проектов по номинации «за реализацию лучшего инвестиционного проекта в сфере инноваций»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указать срок без учета стадии </w:t>
            </w:r>
            <w:r>
              <w:rPr>
                <w:rFonts w:cs="Times New Roman" w:ascii="Times New Roman" w:hAnsi="Times New Roman"/>
                <w:i/>
                <w:color w:val="333333"/>
                <w:sz w:val="24"/>
                <w:szCs w:val="24"/>
              </w:rPr>
              <w:t>Научно-исследовательских и опытно-конструкторских работ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1001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25.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срока окупаемости инвестиционного проекта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(под сроком окупаемости проекта понимается период времени с начала финансирования проекта до момента,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значение)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  <w:tr>
        <w:trPr>
          <w:trHeight w:val="1001" w:hRule="atLeast"/>
        </w:trPr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26.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Наличие особого статуса проекта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077" w:hanging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масштабный инвестиционный проект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077" w:hanging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приоритетный инвестиционный проект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1077" w:hanging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приоритетный проект в области освоения лесов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  <w:t>27.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Актуальность информации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(Указание на актуальность приведенной в информационной карте информации по состоянию не ранее 1 месяца до дня подачи заявления для участия в Конкурсе)</w:t>
            </w:r>
          </w:p>
        </w:tc>
        <w:tc>
          <w:tcPr>
            <w:tcW w:w="5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62626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Подпись уполномоченного лица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М.П.</w:t>
      </w:r>
    </w:p>
    <w:p>
      <w:pPr>
        <w:pStyle w:val="Normal"/>
        <w:rPr/>
      </w:pPr>
      <w:r>
        <w:rPr>
          <w:rFonts w:eastAsia="Calibri" w:cs="Times New Roman" w:ascii="Times New Roman" w:hAnsi="Times New Roman"/>
          <w:sz w:val="24"/>
          <w:szCs w:val="24"/>
        </w:rPr>
        <w:t>(при наличии)</w:t>
      </w:r>
    </w:p>
    <w:p>
      <w:pPr>
        <w:pStyle w:val="NormalWeb"/>
        <w:shd w:val="clear" w:color="auto" w:fill="FFFFFF"/>
        <w:spacing w:lineRule="atLeast" w:line="336"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36"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36"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36"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36"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36"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36"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36"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36"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36" w:beforeAutospacing="0" w:before="0" w:afterAutospacing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36" w:beforeAutospacing="0" w:before="0" w:afterAutospacing="0"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1077" w:hanging="360"/>
      </w:pPr>
      <w:rPr>
        <w:rFonts w:ascii="Tahoma" w:hAnsi="Tahoma" w:cs="Tahoma" w:hint="default"/>
        <w:sz w:val="24"/>
        <w:rFonts w:cs="Tahoma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□"/>
      <w:lvlJc w:val="left"/>
      <w:pPr>
        <w:ind w:left="1080" w:hanging="360"/>
      </w:pPr>
      <w:rPr>
        <w:rFonts w:ascii="Tahoma" w:hAnsi="Tahoma" w:cs="Tahoma" w:hint="default"/>
        <w:sz w:val="24"/>
        <w:rFonts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□"/>
      <w:lvlJc w:val="left"/>
      <w:pPr>
        <w:ind w:left="720" w:hanging="360"/>
      </w:pPr>
      <w:rPr>
        <w:rFonts w:ascii="Tahoma" w:hAnsi="Tahoma" w:cs="Tahoma" w:hint="default"/>
        <w:sz w:val="24"/>
        <w:rFonts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a9352d"/>
    <w:pPr>
      <w:keepNext w:val="true"/>
      <w:keepLines/>
      <w:widowControl w:val="false"/>
      <w:spacing w:lineRule="auto" w:line="240" w:before="200" w:after="0"/>
      <w:ind w:firstLine="720"/>
      <w:jc w:val="both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a9352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ru-RU"/>
    </w:rPr>
  </w:style>
  <w:style w:type="character" w:styleId="Strong">
    <w:name w:val="Strong"/>
    <w:basedOn w:val="DefaultParagraphFont"/>
    <w:qFormat/>
    <w:rsid w:val="00a9352d"/>
    <w:rPr>
      <w:b/>
      <w:bCs/>
    </w:rPr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b16bf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/>
      <w:b/>
      <w:sz w:val="2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Times New Roman" w:hAnsi="Times New Roman" w:cs="Tahoma"/>
      <w:sz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Times New Roman" w:hAnsi="Times New Roman" w:cs="Tahoma"/>
      <w:sz w:val="24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Times New Roman" w:hAnsi="Times New Roman" w:cs="Tahoma"/>
      <w:sz w:val="24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ascii="Times New Roman" w:hAnsi="Times New Roman" w:cs="Symbol"/>
      <w:sz w:val="24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ascii="Times New Roman" w:hAnsi="Times New Roman" w:cs="Tahoma"/>
      <w:sz w:val="2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Times New Roman" w:hAnsi="Times New Roman" w:cs="Tahoma"/>
      <w:sz w:val="24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ascii="Times New Roman" w:hAnsi="Times New Roman" w:cs="Tahoma"/>
      <w:sz w:val="24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ascii="Times New Roman" w:hAnsi="Times New Roman" w:cs="Symbol"/>
      <w:sz w:val="24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ascii="Times New Roman" w:hAnsi="Times New Roman" w:cs="Tahoma"/>
      <w:sz w:val="24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ascii="Times New Roman" w:hAnsi="Times New Roman" w:cs="Tahoma"/>
      <w:sz w:val="24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Times New Roman" w:hAnsi="Times New Roman" w:cs="Tahoma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ascii="Times New Roman" w:hAnsi="Times New Roman" w:cs="Tahoma"/>
      <w:sz w:val="24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ascii="Times New Roman" w:hAnsi="Times New Roman" w:cs="Tahoma"/>
      <w:sz w:val="24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Times New Roman" w:hAnsi="Times New Roman" w:cs="Tahoma"/>
      <w:sz w:val="24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Times New Roman" w:hAnsi="Times New Roman" w:cs="Tahoma"/>
      <w:sz w:val="24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Times New Roman" w:hAnsi="Times New Roman" w:cs="Tahoma"/>
      <w:sz w:val="24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Times New Roman" w:hAnsi="Times New Roman" w:cs="Tahoma"/>
      <w:sz w:val="24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0223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a935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16b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9352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LibreOffice/6.1.3.2$Windows_x86 LibreOffice_project/86daf60bf00efa86ad547e59e09d6bb77c699acb</Application>
  <Pages>5</Pages>
  <Words>734</Words>
  <Characters>5641</Characters>
  <CharactersWithSpaces>6286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2019-02-28T10:08:00Z</dcterms:created>
  <dc:creator>Sharapova.SA</dc:creator>
  <dc:description/>
  <dc:language>ru-RU</dc:language>
  <cp:lastModifiedBy/>
  <cp:lastPrinted>2019-02-28T10:07:00Z</cp:lastPrinted>
  <dcterms:modified xsi:type="dcterms:W3CDTF">2019-03-05T14:38:04Z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