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C6" w:rsidRDefault="00E162C6"/>
    <w:p w:rsidR="00B6210F" w:rsidRDefault="00DC5CD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in;margin-top:-27pt;width:32.5pt;height:42.25pt;z-index: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>
            <v:imagedata r:id="rId7" o:title=""/>
            <w10:wrap type="square"/>
          </v:shape>
        </w:pict>
      </w:r>
    </w:p>
    <w:p w:rsidR="00B6210F" w:rsidRDefault="00E162C6" w:rsidP="00E162C6">
      <w:pPr>
        <w:pStyle w:val="1"/>
      </w:pPr>
      <w:r>
        <w:t xml:space="preserve">          </w:t>
      </w:r>
    </w:p>
    <w:p w:rsidR="00B6210F" w:rsidRPr="00E162C6" w:rsidRDefault="00E162C6">
      <w:pPr>
        <w:pStyle w:val="af8"/>
        <w:rPr>
          <w:sz w:val="36"/>
          <w:szCs w:val="36"/>
        </w:rPr>
      </w:pPr>
      <w:r w:rsidRPr="00E162C6">
        <w:rPr>
          <w:sz w:val="36"/>
          <w:szCs w:val="36"/>
        </w:rPr>
        <w:t>ПОСТАНОВЛЕНИЕ</w:t>
      </w:r>
    </w:p>
    <w:p w:rsidR="00E162C6" w:rsidRDefault="00E162C6">
      <w:pPr>
        <w:pStyle w:val="af8"/>
        <w:rPr>
          <w:b w:val="0"/>
        </w:rPr>
      </w:pPr>
    </w:p>
    <w:p w:rsidR="00B6210F" w:rsidRDefault="00DC5CDE">
      <w:pPr>
        <w:pStyle w:val="af8"/>
        <w:rPr>
          <w:b w:val="0"/>
        </w:rPr>
      </w:pPr>
      <w:r>
        <w:rPr>
          <w:b w:val="0"/>
        </w:rPr>
        <w:t>ГЛАВЫ ГРЯЗОВЕЦКОГО МУНИЦИПАЛЬНОГО РАЙОНА</w:t>
      </w:r>
    </w:p>
    <w:p w:rsidR="00B6210F" w:rsidRDefault="00B6210F">
      <w:pPr>
        <w:ind w:right="4571"/>
        <w:jc w:val="both"/>
        <w:rPr>
          <w:rFonts w:ascii="Times New Roman" w:hAnsi="Times New Roman"/>
          <w:sz w:val="26"/>
          <w:szCs w:val="26"/>
        </w:rPr>
      </w:pPr>
    </w:p>
    <w:p w:rsidR="00B6210F" w:rsidRDefault="00B6210F">
      <w:pPr>
        <w:ind w:right="4571"/>
        <w:jc w:val="both"/>
        <w:rPr>
          <w:rFonts w:ascii="Times New Roman" w:hAnsi="Times New Roman"/>
          <w:sz w:val="26"/>
          <w:szCs w:val="26"/>
        </w:rPr>
      </w:pPr>
    </w:p>
    <w:p w:rsidR="00B6210F" w:rsidRDefault="00E162C6">
      <w:pPr>
        <w:ind w:right="457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C5CDE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24.12.2020</w:t>
      </w:r>
      <w:r w:rsidR="00DC5CDE">
        <w:rPr>
          <w:rFonts w:ascii="Times New Roman" w:hAnsi="Times New Roman"/>
          <w:sz w:val="26"/>
          <w:szCs w:val="26"/>
        </w:rPr>
        <w:t xml:space="preserve">                                     №</w:t>
      </w:r>
      <w:r>
        <w:rPr>
          <w:rFonts w:ascii="Times New Roman" w:hAnsi="Times New Roman"/>
          <w:sz w:val="26"/>
          <w:szCs w:val="26"/>
        </w:rPr>
        <w:t xml:space="preserve"> 292</w:t>
      </w:r>
      <w:r w:rsidR="00DC5CDE">
        <w:rPr>
          <w:rFonts w:ascii="Times New Roman" w:hAnsi="Times New Roman"/>
          <w:sz w:val="26"/>
          <w:szCs w:val="26"/>
        </w:rPr>
        <w:t xml:space="preserve"> </w:t>
      </w:r>
    </w:p>
    <w:p w:rsidR="00B6210F" w:rsidRDefault="00DC5CDE">
      <w:pPr>
        <w:ind w:right="4571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</w:t>
      </w:r>
      <w:r w:rsidR="00E162C6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г. Грязовец</w:t>
      </w:r>
    </w:p>
    <w:p w:rsidR="00B6210F" w:rsidRDefault="00B6210F">
      <w:pPr>
        <w:ind w:right="4571"/>
        <w:jc w:val="both"/>
        <w:rPr>
          <w:rFonts w:ascii="Times New Roman" w:hAnsi="Times New Roman"/>
          <w:sz w:val="26"/>
          <w:szCs w:val="26"/>
        </w:rPr>
      </w:pPr>
    </w:p>
    <w:p w:rsidR="00B6210F" w:rsidRDefault="00B6210F">
      <w:pPr>
        <w:ind w:right="4571"/>
        <w:jc w:val="both"/>
        <w:rPr>
          <w:rFonts w:ascii="Times New Roman" w:hAnsi="Times New Roman"/>
          <w:sz w:val="26"/>
          <w:szCs w:val="26"/>
        </w:rPr>
      </w:pPr>
    </w:p>
    <w:p w:rsidR="00B6210F" w:rsidRDefault="00DC5CDE" w:rsidP="00E162C6">
      <w:pPr>
        <w:ind w:right="48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Плана мероприятий по противодействию коррупции в органах местного самоуправ</w:t>
      </w:r>
      <w:r>
        <w:rPr>
          <w:rFonts w:ascii="Times New Roman" w:hAnsi="Times New Roman"/>
          <w:sz w:val="26"/>
          <w:szCs w:val="26"/>
        </w:rPr>
        <w:t>ления Грязовецкого муниципального района на 2021 – 2022 годы</w:t>
      </w:r>
    </w:p>
    <w:p w:rsidR="00B6210F" w:rsidRDefault="00B6210F">
      <w:pPr>
        <w:ind w:right="4571"/>
        <w:jc w:val="both"/>
        <w:rPr>
          <w:rFonts w:ascii="Times New Roman" w:hAnsi="Times New Roman"/>
          <w:sz w:val="26"/>
          <w:szCs w:val="26"/>
        </w:rPr>
      </w:pPr>
    </w:p>
    <w:p w:rsidR="00B6210F" w:rsidRDefault="00B6210F">
      <w:pPr>
        <w:ind w:right="4571"/>
        <w:jc w:val="both"/>
        <w:rPr>
          <w:rFonts w:ascii="Times New Roman" w:hAnsi="Times New Roman"/>
          <w:sz w:val="26"/>
          <w:szCs w:val="26"/>
        </w:rPr>
      </w:pPr>
    </w:p>
    <w:p w:rsidR="00B6210F" w:rsidRDefault="00DC5CDE" w:rsidP="00E162C6">
      <w:pPr>
        <w:ind w:firstLine="851"/>
        <w:jc w:val="both"/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25.12.2008 № 273-ФЗ «О противодействии коррупции»</w:t>
      </w:r>
    </w:p>
    <w:p w:rsidR="00B6210F" w:rsidRDefault="00DC5CDE" w:rsidP="00E162C6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B6210F" w:rsidRDefault="00DC5CDE" w:rsidP="00E162C6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План мероприятий по противодействию коррупции в органах местного самоуправлен</w:t>
      </w:r>
      <w:r>
        <w:rPr>
          <w:rFonts w:ascii="Times New Roman" w:hAnsi="Times New Roman"/>
          <w:sz w:val="26"/>
          <w:szCs w:val="26"/>
        </w:rPr>
        <w:t>ия Грязовецкого муниципального района на 2021 – 2022 годы (прилагается).</w:t>
      </w:r>
    </w:p>
    <w:p w:rsidR="00B6210F" w:rsidRDefault="00DC5CDE" w:rsidP="00E162C6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утратившими силу следующие постановления главы Грязовецкого муниципального района:</w:t>
      </w:r>
    </w:p>
    <w:p w:rsidR="00B6210F" w:rsidRDefault="00DC5CDE" w:rsidP="00E162C6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15.01.2018 № 3 «Об утверждении Плана мероприятий по противодействию коррупции в орг</w:t>
      </w:r>
      <w:r>
        <w:rPr>
          <w:rFonts w:ascii="Times New Roman" w:hAnsi="Times New Roman"/>
          <w:sz w:val="26"/>
          <w:szCs w:val="26"/>
        </w:rPr>
        <w:t>анах местного самоуправления Грязовецкого муниципального района на 2018 – 2019 годы»;</w:t>
      </w:r>
    </w:p>
    <w:p w:rsidR="00B6210F" w:rsidRDefault="00DC5CDE" w:rsidP="00E162C6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03.09.2018 № 135 </w:t>
      </w:r>
      <w:r w:rsidR="00E162C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главы Грязовецкого муниципального района от 15.01.2018 № 3 «Об утверждении Плана мероприятий по противодействию</w:t>
      </w:r>
      <w:r>
        <w:rPr>
          <w:rFonts w:ascii="Times New Roman" w:hAnsi="Times New Roman"/>
          <w:sz w:val="26"/>
          <w:szCs w:val="26"/>
        </w:rPr>
        <w:t xml:space="preserve"> коррупции в органах местного самоуправления Грязовецкого муниципального района на 2018 – 2019 годы».</w:t>
      </w:r>
    </w:p>
    <w:p w:rsidR="00B6210F" w:rsidRDefault="00DC5CDE" w:rsidP="00E162C6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подлежит официальному опубликованию и размещению на официальном сайте Грязовецкого муниципального района в сети «Интернет».</w:t>
      </w:r>
    </w:p>
    <w:p w:rsidR="00B6210F" w:rsidRDefault="00B6210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62C6" w:rsidRDefault="00E162C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210F" w:rsidRDefault="00B6210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210F" w:rsidRDefault="00DC5CD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лава Грязовецкого муниципального района -</w:t>
      </w:r>
    </w:p>
    <w:p w:rsidR="00B6210F" w:rsidRDefault="00DC5CD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Земского Собрания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С.А. Фёкличев</w:t>
      </w:r>
    </w:p>
    <w:p w:rsidR="00B6210F" w:rsidRDefault="00B6210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210F" w:rsidRDefault="00B6210F">
      <w:pPr>
        <w:ind w:left="-426" w:firstLine="142"/>
        <w:rPr>
          <w:rFonts w:ascii="Times New Roman" w:hAnsi="Times New Roman"/>
          <w:sz w:val="26"/>
          <w:szCs w:val="26"/>
        </w:rPr>
        <w:sectPr w:rsidR="00B6210F" w:rsidSect="00E162C6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6210F" w:rsidRDefault="00DC5CDE">
      <w:pPr>
        <w:ind w:left="99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к постановлению главы Грязовецкого муниципального района «Об утверждении Плана мероприятий по противодействию коррупции в органах местного самоуправления Грязовецкого муниципального района на 2021-2022 годы»</w:t>
      </w:r>
    </w:p>
    <w:p w:rsidR="00B6210F" w:rsidRDefault="00B6210F">
      <w:pPr>
        <w:pStyle w:val="aff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6210F" w:rsidRDefault="00DC5CDE">
      <w:pPr>
        <w:pStyle w:val="aff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по противодействию </w:t>
      </w:r>
      <w:r>
        <w:rPr>
          <w:b/>
          <w:sz w:val="26"/>
          <w:szCs w:val="26"/>
        </w:rPr>
        <w:t xml:space="preserve">коррупции в органах местного самоуправления </w:t>
      </w:r>
    </w:p>
    <w:p w:rsidR="00B6210F" w:rsidRDefault="00DC5CDE">
      <w:pPr>
        <w:pStyle w:val="aff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Грязовецкого муниципального района на 2021 – 2022 годы</w:t>
      </w:r>
    </w:p>
    <w:p w:rsidR="00B6210F" w:rsidRDefault="00B6210F">
      <w:pPr>
        <w:pStyle w:val="aff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</w:p>
    <w:tbl>
      <w:tblPr>
        <w:tblW w:w="1470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088"/>
        <w:gridCol w:w="4693"/>
        <w:gridCol w:w="1843"/>
      </w:tblGrid>
      <w:tr w:rsidR="00B6210F" w:rsidTr="00E162C6">
        <w:trPr>
          <w:cantSplit/>
          <w:tblHeader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№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Наименование мероприятия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Исполнители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Срок исполнения</w:t>
            </w:r>
          </w:p>
        </w:tc>
      </w:tr>
      <w:tr w:rsidR="00B6210F" w:rsidTr="00E162C6">
        <w:trPr>
          <w:cantSplit/>
          <w:tblHeader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13624" w:type="dxa"/>
            <w:gridSpan w:val="3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1.1.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Подготовка и направление в органы местного самоуправления района, подведомственные организации информации об измене</w:t>
            </w:r>
            <w:r>
              <w:t>ниях действующего законодательства о противодействии коррупции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Заместитель руководителя администрации района по правовым вопросам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Правовое управление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1.2.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Анализ правоприменительной практики по результатам вступив</w:t>
            </w:r>
            <w:r>
              <w:t>ших в законную силу решений судов, арбитражных судов о признании недействительными ненормативных правовых актов незаконными решений и действий (бездействия) органов местного самоуправления и их должностных лиц в целях выработки и принятия мер по предупрежд</w:t>
            </w:r>
            <w:r>
              <w:t xml:space="preserve">ению и устранению причин выявленных нарушений применительно к деятельности органов местного самоуправления района, подведомственных организаций, рассмотрение результатов анализа, соответствующих выводов, предложений, рекомендаций на заседаниях комиссии по </w:t>
            </w:r>
            <w:r>
              <w:t>координации работы по противодействию коррупции, направление информации в органы местного самоуправления района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Заместитель руководителя администрации района по правовым вопросам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Правовое управление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ежеквартально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lastRenderedPageBreak/>
              <w:t>1.3.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Организация рабо</w:t>
            </w:r>
            <w:r>
              <w:t>ты по вопросам противодействия коррупции: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- комиссии по координации работы по противодействию коррупции, с рассмотрением, в том числе информации: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а) руководителей органов местного самоуправления района, подведомственных учреждений об обеспечении эффективно</w:t>
            </w:r>
            <w:r>
              <w:t>го противодействия коррупционным проявлениям, в том числе по выполнению функций, связанных с коррупционными рисками;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б) о соблюдении органами местного самоуправления района административных регламентов предоставления муниципальных услуг;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в) о результатах в</w:t>
            </w:r>
            <w:r>
              <w:t>сех видов контроля в сфере закупок для обеспечения муниципальных нужд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;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г) о результатах проверок, проводимых Контрольно-счетной палатой района по расходованию бюджетных средств;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д) о результатах работы по выявлению случаев конфликта интересов, осуществлению мер по предотвращению и урегулированию конфликта интересов.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Замести</w:t>
            </w:r>
            <w:r>
              <w:t>тель руководителя администрации района по правовым вопросам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Правовое управление администрации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каждое полугодие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1.4.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Осуществление антикоррупционной экспертизы муниципальных правовых актов (их проектов)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Заместитель руководи</w:t>
            </w:r>
            <w:r>
              <w:t>теля администрации района по правовым вопросам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 xml:space="preserve">Правовое управление администрации района 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lastRenderedPageBreak/>
              <w:t>1.5.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Обеспечение размещения проектов нормативных правовых актов органов местного самоуправления</w:t>
            </w:r>
            <w:r>
              <w:t xml:space="preserve"> района, затрагивающих права, свободы и обязанности человека и гражданина, на официальном интернет-сайте района в целях проведения независимой экспертизы на коррупциогенность, а также проектов правовых актов органом местного самоуправления района, регулиру</w:t>
            </w:r>
            <w:r>
              <w:t>ющих развитие малого и среднего предпринимательства на территории района, в целях проведения общественной экспертизы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Органы местного самоуправления района</w:t>
            </w:r>
          </w:p>
          <w:p w:rsidR="00B6210F" w:rsidRDefault="00B6210F">
            <w:pPr>
              <w:pStyle w:val="aff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1.6.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Организация семинара со специалистами органов местного само</w:t>
            </w:r>
            <w:r>
              <w:t>управления района, руководителями муниципальных учреждений и предприятий по вопросам предотвращения включения в муниципальные правовые акты положений, способствующих созданию условий для проявления коррупции, с приглашением представителей прокуратуры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</w:t>
            </w:r>
            <w:r>
              <w:t xml:space="preserve"> организационной и кадровой работы администрации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Правовое управление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4 квартал 2019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1.7.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Организация обучения (повышения квалификации) должностных лиц органов местного самоуправления района, а также муници</w:t>
            </w:r>
            <w:r>
              <w:t>пальных учреждений и предприятий, занятых в сфере закупок в соответствии с законодательством Российской Федерации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1.8.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Проведение мониторинга нормативной обеспеченности в сфере противодействия коррупции, своевременное внесение изменений и принятие муниципальных правовых актов в сфере противодействия коррупции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Заместитель руководителя администрации района по правовым вопрос</w:t>
            </w:r>
            <w:r>
              <w:t xml:space="preserve">ам 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Правовое управление администрации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1.9.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Обеспечение действенного функционирования единой системы документооборота, позволяющей осуществлять согласование контрактов, договоров</w:t>
            </w:r>
            <w:r>
              <w:t>, соглашений, ведение учета и контроля исполнения документов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по работе с обращениями граждан, документационному обеспечению и контролю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lastRenderedPageBreak/>
              <w:t>1.10.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Меры по совершенствованию условий, процедур и механизмов муниципальных закупо</w:t>
            </w:r>
            <w:r>
              <w:t>к: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- проведение общественного обсуждения закупок для обеспечения муниципальных нужд в случаях, установленных законодательством Российской Федерации;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- осуществление обобщения и анализа информации о размещении заказов для нужд заказчиков района для предоста</w:t>
            </w:r>
            <w:r>
              <w:t>вления в органы государственной власти;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- проведение анализа эффективности бюджетных расходов при осуществлении закупок товаров, работ, услуг для обеспечения муниципальных нужд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Администрация района, Управление образования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Управление социально-экономического развития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Руководители подведомственных организаций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Управление финансов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1.11.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Совершенствование системы учета муниципального имущества; анализ и организация проверок использования муниципального и</w:t>
            </w:r>
            <w:r>
              <w:t>мущества, переданного в аренду, хозяйственное ведение или оперативное управление</w:t>
            </w:r>
          </w:p>
        </w:tc>
        <w:tc>
          <w:tcPr>
            <w:tcW w:w="4693" w:type="dxa"/>
          </w:tcPr>
          <w:p w:rsidR="00E162C6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 xml:space="preserve">Управление по имущественным и земельным отношениям района 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(далее – УИЗО)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1.12.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Проверка целевого и эффективного использования бюджетных средств, выделяемых из бюдже</w:t>
            </w:r>
            <w:r>
              <w:t>та района, в том числе использования субсидии, представленной на иные цели.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Организация работы по результатам проверок: анализ, обобщения типичных нарушений, разработка рекомендаций, направленных на их профилактику.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Управление финансов района</w:t>
            </w:r>
          </w:p>
          <w:p w:rsidR="00E162C6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Контрольно-счетная палата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 xml:space="preserve"> (далее – КСП)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 xml:space="preserve">в соответствии с утвержденным планом проверок; внеплановых проверок – на основании поступившей информации 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1.13.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Обеспечение применения конкурентных процедур (конкурсов, аукционов) при распоряжении муниципаль</w:t>
            </w:r>
            <w:r>
              <w:t>ным имуществом и земельными участками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УИЗО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lastRenderedPageBreak/>
              <w:t>1.14.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Обеспечение эффективного взаимодействия с правоохранительными органами, прокуратурой района, по вопросам организации противодействия коррупции в органах местного самоуправления района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 xml:space="preserve">Заместитель </w:t>
            </w:r>
            <w:r>
              <w:t>руководителя администрации района по правовым вопросам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Правовое управление администрации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1.15.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Рассмотрение актов прокурорского реагирования (информации прокуратуры), вынесенных в отношении лиц, замещающих муниципальные должности, должности муниципальной службы, в связи с нарушением ими норм законодательства о противодействии коррупции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Заместитель р</w:t>
            </w:r>
            <w:r>
              <w:t>уководителя администрации района по правовым вопросам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при поступлении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1.16.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Проведение анализа обоснованности отказов в предоставлении муниципальных услуг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Органы местного самоуправления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4 квартал 2018 года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1.17.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Оказание муниципальным служащим консультационной помощи по вопросам противодействия коррупции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Заместитель руководителя администрации района по правовым вопросам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Правовое управление администрации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13624" w:type="dxa"/>
            <w:gridSpan w:val="3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2.1.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Обеспечение действенного функционирования межведомственно</w:t>
            </w:r>
            <w:r>
              <w:t>го электронного взаимодействия органов местного самоуправления района, федеральных органов исполнительной власти, их электронного взаимодействия с гражданами и организациями в рамках предоставления муниципальных услуг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Органы местного самоуправления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2.2.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Осуществление антикоррупционного мониторинга на основе обращений граждан, содержащих претензии по осуществлению муниципальных функций и предоставлению муниципальных услуг органами местного самоуправления района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Органы местного самоуправлени</w:t>
            </w:r>
            <w:r>
              <w:t>я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lastRenderedPageBreak/>
              <w:t>2.3.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Организация и проведение мониторинга качества и доступности муниципальных услуг, в том числе предоставляемых на базе многофункционального центра организации предоставления государственных и муниципальных услуг.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Органы местного само</w:t>
            </w:r>
            <w:r>
              <w:t>управления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Первый заместитель руководителя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2.4.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Совершенствование предоставления муниципальных услуг, повышение эффективности осуществления функций муниципального контроля: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- своевременное внесение изменений в административные регламенты в целях их приведения в соответствие с действующим законодательством;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- работа по приведению административных регламентов в соответствие с типовыми административными регламентами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Органы местн</w:t>
            </w:r>
            <w:r>
              <w:t>ого самоуправления района, предоставляющие муниципальные услуги, осуществляющие муниципальный контроль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Структурные подразделения администрации района, предоставляющие муниципальные услуги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13624" w:type="dxa"/>
            <w:gridSpan w:val="3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Внедрение антикоррупционных механизмов в систему кадро</w:t>
            </w:r>
            <w:r>
              <w:t>вой работы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3.1.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Организация деятельности комиссии по соблюдению требований к служебному поведению и урегулированию конфликта интересов, в том числе: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- размещение информации на официальном интернет-сайте о со</w:t>
            </w:r>
            <w:r>
              <w:t>стоявшихся заседаниях комиссии, принятых решениях за предыдущий период;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 xml:space="preserve">- размещение информации на официальном интернет-сайте о планируемом проведении заседания комиссии (повестка) 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постоянно, по</w:t>
            </w:r>
            <w:r>
              <w:t xml:space="preserve"> мере необходимости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3.2.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Консультационное обеспечение деятельности руководителей органов местного самоуправления района, муниципальных учреждений и предприятий и лиц, ответственных за работу по профилактике коррупционных и иных правонарушений, в подведом</w:t>
            </w:r>
            <w:r>
              <w:t>ственных предприятиях и учреждениях по вопросам противодействия коррупции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Заместитель руководителя администрации района по правовым вопросам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Правовое управление администрации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</w:t>
            </w:r>
            <w:r>
              <w:t>3.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Организация проведения обучающих занятий по противодействию коррупции для муниципальных служащих, в том числе вновь принятых, руководителей подведомственных учреждений и предприятий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Заместитель руководителя администрации района по правовым вопросам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 мере необходимости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lastRenderedPageBreak/>
              <w:t>3.4.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Проведение разъяснительной работы с муниципальными служащими по вопросам: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- формирования негативного отношения к коррупции;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- наказания за получение и дачу взятки,</w:t>
            </w:r>
            <w:r>
              <w:t xml:space="preserve"> посредничество во взяточничестве, об увольнении в связи с утратой доверия, о порядке проведения проверки сведений, представляемых муниципальными служащими в соответствии с законодательством Российской Федерации о противодействии коррупции;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- связанным с п</w:t>
            </w:r>
            <w:r>
              <w:t>рименением на практике общих принципов служебного поведения муниципальных служащих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Органы местного самоуправления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Заместитель руководителя администрации района по правовым вопросам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Правовое управление администрации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</w:t>
            </w:r>
            <w:r>
              <w:t>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3.5.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Проведение разъяснительной работы по соблюдению антикоррупционного законодательства в части соблюдения запретов при увольнении с муниципальной службы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Органы местного самоуправления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</w:t>
            </w:r>
            <w:r>
              <w:t>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при увольнении со службы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3.6.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Обеспечение соблюдения лицами, замещающими муниципальные должности и должности муниципальной службы, требований о ежегодном предоставлении сведений о доходах, расходах, имуще</w:t>
            </w:r>
            <w:r>
              <w:t>стве и обязательствах имущественного характера, в том числе осуществление комплекса мер, связанных с ознакомлением, распространением рекомендаций по заполнению лицами, замещающими муниципальные должности и муниципальными служащими сведений о доходах, об им</w:t>
            </w:r>
            <w:r>
              <w:t>уществе и обязательствах имущественного характера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Органы местного самоуправления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E162C6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ежегодно до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 xml:space="preserve"> 30 апреля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3.7.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Организация проверки достоверности предоставляемых гражданином персональных дан</w:t>
            </w:r>
            <w:r>
              <w:t>ных и иных сведений при поступлении на муниципальную службу и проверки сведений о доходах, имуществе и обязательствах имущественного характера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Органы местного самоуправления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lastRenderedPageBreak/>
              <w:t>3.8</w:t>
            </w:r>
            <w:r>
              <w:t>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Проведение работы по выявлению случаев возникновения конфликта интересов, одной из сторон которого являются муниципальные служащие, осуществление мер по предотвращению и урегулированию конфликта интересов, применение мер юридиче</w:t>
            </w:r>
            <w:r>
              <w:t>ской ответственности, предусмотренных законодательством Российской Федерации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Заместитель руководителя администрации района по правовым вопросам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Органы местного самоуправления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</w:t>
            </w:r>
            <w:r>
              <w:t>9.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Организация проверок соблюдения муниципальными служащими запретов и ограничений, предусмотренных законодательством, в том числе: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- проведение проверок соблюдения запрета на осуществление предпринимательской деятельности или участия в управлении хозяйств</w:t>
            </w:r>
            <w:r>
              <w:t>ующим субъектом;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- выявление случаев нарушения ограничений, касающихся получения подарков и порядка сдачи подарков, с применением соответствующих мер ответственности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Органы местного самоуправления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</w:t>
            </w:r>
            <w:r>
              <w:t>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3.10.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Мониторинг законодательства о противодействии коррупции с целью поддержания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</w:t>
            </w:r>
            <w:r>
              <w:t>оих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Правовое управление администрации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3.11.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Проведение комплек</w:t>
            </w:r>
            <w:r>
              <w:t>са мер, связанных с осуществлением контроля за соответствием расходов лиц, замещающих должности муниципальной службы, расходов его супруги (супруга) и несовершеннолетних детей общему доходу данного лица и его супруги (супруга) за три последних года, предше</w:t>
            </w:r>
            <w:r>
              <w:t>ствующих совершению сделки, в соответствии с требованиями действующего законодательства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постоянно, при наличии соответствующих оснований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lastRenderedPageBreak/>
              <w:t>3.12.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Обеспечение предоставления лицами, поступающими на должность руководителя муниципального учреждения района, и руководителями муниципальных учреждений района сведений о доходах, об имуществе и обязательствах имущественного характера, а также о доходах, об и</w:t>
            </w:r>
            <w:r>
              <w:t>муществе и обязательствах имущественного характера своих супруга (супруги) и несовершеннолетних детей, в том числе организация проверки достоверности и полноты представленных сведений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при поступл</w:t>
            </w:r>
            <w:r>
              <w:t>ении на работу, руководители МУ ежегодно, до 30 апреля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3.13.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Проведение разъяснительной работы о своевременном уведомлении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</w:t>
            </w:r>
            <w:r>
              <w:t>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3.14.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Обеспечение преимущественного использования резерва управленческих кадров района при приеме граждан на должности муниципальной службы и переводе муниципальных служащих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 xml:space="preserve">Отдел организационной и кадровой работы администрации </w:t>
            </w:r>
            <w:r>
              <w:t>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 мере необходимости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3.15.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Ознакомление муниципальных служащих с принимаемыми правовыми актами в сфере противодействия коррупции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в течение месяца со дня издания нормативного правового ак</w:t>
            </w:r>
            <w:r>
              <w:t>та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3.16.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Организация оценки знания положений антикоррупционного законодательства, в том числе путем тестирования муниципальных служащих при прохождении аттестации, а также кандидатов, претендующих на замещение должности муниципальной службы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при проведении аттестации и при приеме на службу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3.17.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</w:t>
            </w:r>
            <w:r>
              <w:t>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</w:t>
            </w:r>
            <w:r>
              <w:t>йона</w:t>
            </w:r>
          </w:p>
        </w:tc>
        <w:tc>
          <w:tcPr>
            <w:tcW w:w="1843" w:type="dxa"/>
          </w:tcPr>
          <w:p w:rsidR="00E162C6" w:rsidRDefault="00E162C6">
            <w:pPr>
              <w:pStyle w:val="aff"/>
              <w:spacing w:before="0" w:beforeAutospacing="0" w:after="0" w:afterAutospacing="0"/>
              <w:jc w:val="center"/>
            </w:pPr>
            <w:r>
              <w:t>е</w:t>
            </w:r>
            <w:bookmarkStart w:id="0" w:name="_GoBack"/>
            <w:bookmarkEnd w:id="0"/>
            <w:r w:rsidR="00DC5CDE">
              <w:t xml:space="preserve">жегодно до 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 февраля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lastRenderedPageBreak/>
              <w:t>3.18.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</w:t>
            </w:r>
            <w:r>
              <w:t>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E162C6" w:rsidRDefault="00E162C6">
            <w:pPr>
              <w:pStyle w:val="aff"/>
              <w:spacing w:before="0" w:beforeAutospacing="0" w:after="0" w:afterAutospacing="0"/>
              <w:jc w:val="center"/>
            </w:pPr>
            <w:r>
              <w:t>е</w:t>
            </w:r>
            <w:r w:rsidR="00DC5CDE">
              <w:t>жегод</w:t>
            </w:r>
            <w:r w:rsidR="00DC5CDE">
              <w:t>но до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 xml:space="preserve"> 1 февраля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3.19.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E162C6" w:rsidRDefault="00E162C6">
            <w:pPr>
              <w:pStyle w:val="aff"/>
              <w:spacing w:before="0" w:beforeAutospacing="0" w:after="0" w:afterAutospacing="0"/>
              <w:jc w:val="center"/>
            </w:pPr>
            <w:r>
              <w:t>е</w:t>
            </w:r>
            <w:r w:rsidR="00DC5CDE">
              <w:t xml:space="preserve">жегодно до 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1 апреля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3.20.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</w:t>
            </w:r>
            <w:r>
              <w:t>действия коррупции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в соответствии с требованиями законодательства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13624" w:type="dxa"/>
            <w:gridSpan w:val="3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Повышение уровня доверия населения района к деятельности органов местного самоуправления района, формирование антикоррупционн</w:t>
            </w:r>
            <w:r>
              <w:t>ого общественного сознания, нетерпимости к проявлениям коррупции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4.1.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Ведение раздела официального сайта района «Противодействие коррупции» в соответствии с требованиями законодательства о противодействии коррупции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Правовое управление администрации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4.2.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Размещение на официальном сайте района сведений о доходах, расходах, имуществе и обязательствах имущественного характера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</w:t>
            </w:r>
            <w:r>
              <w:t>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в соответствии с требованиями законодательства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lastRenderedPageBreak/>
              <w:t>4.3.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муниципальных служащих, руков</w:t>
            </w:r>
            <w:r>
              <w:t>одителей подведомственных организаций посредством: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- функционирования телефонов «горячей линии» по вопросам противодействия коррупции;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 xml:space="preserve">- приема электронных сообщений на официальном сайте района 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Заместитель главы администрации района по правовым вопросам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  <w:rPr>
                <w:b/>
              </w:rPr>
            </w:pPr>
            <w:r>
              <w:t>Правовое управление администрации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4.4.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Обеспечение эффективного взаимодействия органов местного са</w:t>
            </w:r>
            <w:r>
              <w:t>моуправления района с институтами гражданского общества по вопросам антикоррупционной деятельности, в том числе участие в работе Общественного Совета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Управляющий делами, руководитель аппарата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Заместитель руководителя администрации района по социальной поли</w:t>
            </w:r>
            <w:r>
              <w:t>тике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 xml:space="preserve">Управление по обеспечению деятельности Земского Собрания района и главы района 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4.5.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Формирование в обществе с помощью средств массовой информации и общественных организаций нетерпимого отношения к проявлениям коррупции, пропаганда антикорр</w:t>
            </w:r>
            <w:r>
              <w:t>упционной политики государства, разъяснение положений действующего законодательства о противодействии коррупции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Управляющий делами, руководитель аппарата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Правовое управление администрации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4.6.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Организация и проведение встреч с представителями малого и среднего предпринимательства в рамках деятельности Совета по развитию малого и среднего предпринимательства в районе в це</w:t>
            </w:r>
            <w:r>
              <w:t>лях обмена мнениями по вопросам взаимоотношений власти и бизнеса, противодействия коррупции, снятия барьеров для осуществления предпринимательской деятельности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Управление социально-экономического развития района</w:t>
            </w:r>
          </w:p>
        </w:tc>
        <w:tc>
          <w:tcPr>
            <w:tcW w:w="1843" w:type="dxa"/>
          </w:tcPr>
          <w:p w:rsidR="00B6210F" w:rsidRDefault="00E162C6">
            <w:pPr>
              <w:pStyle w:val="aff"/>
              <w:spacing w:before="0" w:beforeAutospacing="0" w:after="0" w:afterAutospacing="0"/>
              <w:jc w:val="center"/>
            </w:pPr>
            <w:r>
              <w:t>к</w:t>
            </w:r>
            <w:r w:rsidR="00DC5CDE">
              <w:t>аждое полугодие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lastRenderedPageBreak/>
              <w:t>4.7.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Проведение мероприяти</w:t>
            </w:r>
            <w:r>
              <w:t>й, направленных на недопущение должностными лицами муниципальных образовательных учреждений злоупотреблений должностными полномочиями и их превышение.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Организация разъяснительной работы с руководителями и педагогами образовательных организаций по пресечени</w:t>
            </w:r>
            <w:r>
              <w:t>ю и предупреждению незаконного сбора средств с родителей (законных представителей) обучающихся, воспитанников дошкольных образовательных организаций и общеобразовательных организаций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Управление образования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Заместитель руководителя администрации райо</w:t>
            </w:r>
            <w:r>
              <w:t>на по правовым вопросам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4.8.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Организация работы с молодежью в сфере противодействия коррупции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Реализация мероприятий по антикоррупционному образованию в общеобразовательных организация</w:t>
            </w:r>
            <w:r>
              <w:t>х в части, касающейся включения в программы предметов, дисциплин, направленных на решение задач формирования антикоррупционного мировоззрения, повышения уровня правосознания и правовой культуры обучающихся; проведение «круглых столов», классных часов с уча</w:t>
            </w:r>
            <w:r>
              <w:t>щимися по вопросам противодействия коррупции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Управление образования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по мере необходимости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4.9.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Организация контроля за выполнением мероприятий, предусмотренных планом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Правовое управление администрации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каждое полугодие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4.10.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Размещение отчета о выполнении мероприятий, предусмотренных планом, на официальном сайте района в разделе «Противодействие коррупции»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Заместитель руководителя администраци</w:t>
            </w:r>
            <w:r>
              <w:t>и района по правовым вопросам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Правовое управление администрации района</w:t>
            </w:r>
          </w:p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Отдел организационной и кадровой работы администрации района</w:t>
            </w:r>
          </w:p>
        </w:tc>
        <w:tc>
          <w:tcPr>
            <w:tcW w:w="184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каждое полугодие</w:t>
            </w:r>
          </w:p>
        </w:tc>
      </w:tr>
      <w:tr w:rsidR="00B6210F" w:rsidTr="00E162C6">
        <w:trPr>
          <w:cantSplit/>
        </w:trPr>
        <w:tc>
          <w:tcPr>
            <w:tcW w:w="1080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4.11.</w:t>
            </w:r>
          </w:p>
        </w:tc>
        <w:tc>
          <w:tcPr>
            <w:tcW w:w="7088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both"/>
            </w:pPr>
            <w:r>
              <w:t>Представление предложений в план по противодействию коррупции на 2023-2024 годы</w:t>
            </w:r>
          </w:p>
        </w:tc>
        <w:tc>
          <w:tcPr>
            <w:tcW w:w="4693" w:type="dxa"/>
          </w:tcPr>
          <w:p w:rsidR="00B6210F" w:rsidRDefault="00DC5CDE">
            <w:pPr>
              <w:pStyle w:val="aff"/>
              <w:spacing w:before="0" w:beforeAutospacing="0" w:after="0" w:afterAutospacing="0"/>
              <w:jc w:val="center"/>
            </w:pPr>
            <w:r>
              <w:t>Органы местного самоуправления района</w:t>
            </w:r>
          </w:p>
        </w:tc>
        <w:tc>
          <w:tcPr>
            <w:tcW w:w="1843" w:type="dxa"/>
          </w:tcPr>
          <w:p w:rsidR="00B6210F" w:rsidRDefault="00E162C6">
            <w:pPr>
              <w:pStyle w:val="aff"/>
              <w:spacing w:before="0" w:beforeAutospacing="0" w:after="0" w:afterAutospacing="0"/>
              <w:jc w:val="center"/>
            </w:pPr>
            <w:r>
              <w:t>д</w:t>
            </w:r>
            <w:r w:rsidR="00DC5CDE">
              <w:t>о 01 декабря</w:t>
            </w:r>
          </w:p>
        </w:tc>
      </w:tr>
    </w:tbl>
    <w:p w:rsidR="00B6210F" w:rsidRDefault="00B6210F"/>
    <w:sectPr w:rsidR="00B6210F" w:rsidSect="00E162C6">
      <w:footerReference w:type="default" r:id="rId10"/>
      <w:pgSz w:w="16838" w:h="11906" w:orient="landscape"/>
      <w:pgMar w:top="1701" w:right="1134" w:bottom="567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DE" w:rsidRDefault="00DC5CDE">
      <w:r>
        <w:separator/>
      </w:r>
    </w:p>
  </w:endnote>
  <w:endnote w:type="continuationSeparator" w:id="0">
    <w:p w:rsidR="00DC5CDE" w:rsidRDefault="00DC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0F" w:rsidRDefault="00DC5CDE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6210F" w:rsidRDefault="00B6210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0F" w:rsidRDefault="00DC5CDE">
    <w:pPr>
      <w:pStyle w:val="ac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2</w:t>
    </w:r>
    <w:r>
      <w:rPr>
        <w:rStyle w:val="afa"/>
      </w:rPr>
      <w:fldChar w:fldCharType="end"/>
    </w:r>
  </w:p>
  <w:p w:rsidR="00B6210F" w:rsidRDefault="00B6210F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0F" w:rsidRDefault="00DC5CDE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162C6">
      <w:rPr>
        <w:rStyle w:val="afa"/>
        <w:noProof/>
      </w:rPr>
      <w:t>10</w:t>
    </w:r>
    <w:r>
      <w:rPr>
        <w:rStyle w:val="afa"/>
      </w:rPr>
      <w:fldChar w:fldCharType="end"/>
    </w:r>
  </w:p>
  <w:p w:rsidR="00B6210F" w:rsidRDefault="00B6210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DE" w:rsidRDefault="00DC5CDE">
      <w:r>
        <w:separator/>
      </w:r>
    </w:p>
  </w:footnote>
  <w:footnote w:type="continuationSeparator" w:id="0">
    <w:p w:rsidR="00DC5CDE" w:rsidRDefault="00DC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88B"/>
    <w:multiLevelType w:val="hybridMultilevel"/>
    <w:tmpl w:val="DADCBAC0"/>
    <w:lvl w:ilvl="0" w:tplc="F2EAAC5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C65E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CD222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79EA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51C11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B9A39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F4822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0828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194C6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590E45A2"/>
    <w:multiLevelType w:val="hybridMultilevel"/>
    <w:tmpl w:val="5A04BBCA"/>
    <w:lvl w:ilvl="0" w:tplc="B700168E">
      <w:start w:val="1"/>
      <w:numFmt w:val="decimal"/>
      <w:lvlText w:val="%1."/>
      <w:lvlJc w:val="left"/>
    </w:lvl>
    <w:lvl w:ilvl="1" w:tplc="A672163C">
      <w:start w:val="1"/>
      <w:numFmt w:val="lowerLetter"/>
      <w:lvlText w:val="%2."/>
      <w:lvlJc w:val="left"/>
      <w:pPr>
        <w:ind w:left="1440" w:hanging="360"/>
      </w:pPr>
    </w:lvl>
    <w:lvl w:ilvl="2" w:tplc="70061352">
      <w:start w:val="1"/>
      <w:numFmt w:val="lowerRoman"/>
      <w:lvlText w:val="%3."/>
      <w:lvlJc w:val="right"/>
      <w:pPr>
        <w:ind w:left="2160" w:hanging="180"/>
      </w:pPr>
    </w:lvl>
    <w:lvl w:ilvl="3" w:tplc="B5843B3C">
      <w:start w:val="1"/>
      <w:numFmt w:val="decimal"/>
      <w:lvlText w:val="%4."/>
      <w:lvlJc w:val="left"/>
      <w:pPr>
        <w:ind w:left="2880" w:hanging="360"/>
      </w:pPr>
    </w:lvl>
    <w:lvl w:ilvl="4" w:tplc="B82E612A">
      <w:start w:val="1"/>
      <w:numFmt w:val="lowerLetter"/>
      <w:lvlText w:val="%5."/>
      <w:lvlJc w:val="left"/>
      <w:pPr>
        <w:ind w:left="3600" w:hanging="360"/>
      </w:pPr>
    </w:lvl>
    <w:lvl w:ilvl="5" w:tplc="1622827E">
      <w:start w:val="1"/>
      <w:numFmt w:val="lowerRoman"/>
      <w:lvlText w:val="%6."/>
      <w:lvlJc w:val="right"/>
      <w:pPr>
        <w:ind w:left="4320" w:hanging="180"/>
      </w:pPr>
    </w:lvl>
    <w:lvl w:ilvl="6" w:tplc="AF10932C">
      <w:start w:val="1"/>
      <w:numFmt w:val="decimal"/>
      <w:lvlText w:val="%7."/>
      <w:lvlJc w:val="left"/>
      <w:pPr>
        <w:ind w:left="5040" w:hanging="360"/>
      </w:pPr>
    </w:lvl>
    <w:lvl w:ilvl="7" w:tplc="7340CF26">
      <w:start w:val="1"/>
      <w:numFmt w:val="lowerLetter"/>
      <w:lvlText w:val="%8."/>
      <w:lvlJc w:val="left"/>
      <w:pPr>
        <w:ind w:left="5760" w:hanging="360"/>
      </w:pPr>
    </w:lvl>
    <w:lvl w:ilvl="8" w:tplc="87DEEB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10F"/>
    <w:rsid w:val="00B6210F"/>
    <w:rsid w:val="00DC5CDE"/>
    <w:rsid w:val="00E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0468A8"/>
  <w15:docId w15:val="{8C99BB68-DD70-4B1A-BF41-2A200D9C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4">
    <w:name w:val="Title"/>
    <w:link w:val="a5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rPr>
      <w:rFonts w:ascii="Times New Roman" w:hAnsi="Times New Roman"/>
    </w:rPr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7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10">
    <w:name w:val="Заголовок 1 Знак"/>
    <w:link w:val="1"/>
    <w:rPr>
      <w:rFonts w:ascii="Times New Roman" w:hAnsi="Times New Roman"/>
      <w:b/>
      <w:bCs/>
      <w:sz w:val="24"/>
      <w:szCs w:val="24"/>
    </w:rPr>
  </w:style>
  <w:style w:type="paragraph" w:customStyle="1" w:styleId="af8">
    <w:name w:val="Название"/>
    <w:basedOn w:val="a"/>
    <w:link w:val="af9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9">
    <w:name w:val="Название Знак"/>
    <w:link w:val="af8"/>
    <w:rPr>
      <w:rFonts w:ascii="Times New Roman" w:hAnsi="Times New Roman"/>
      <w:b/>
      <w:bCs/>
      <w:sz w:val="24"/>
      <w:szCs w:val="24"/>
    </w:rPr>
  </w:style>
  <w:style w:type="character" w:customStyle="1" w:styleId="ad">
    <w:name w:val="Нижний колонтитул Знак"/>
    <w:link w:val="ac"/>
    <w:rPr>
      <w:rFonts w:ascii="Times New Roman" w:hAnsi="Times New Roman"/>
      <w:sz w:val="24"/>
      <w:szCs w:val="24"/>
    </w:rPr>
  </w:style>
  <w:style w:type="character" w:styleId="afa">
    <w:name w:val="page number"/>
  </w:style>
  <w:style w:type="paragraph" w:styleId="afb">
    <w:name w:val="List Paragraph"/>
    <w:basedOn w:val="a"/>
    <w:pPr>
      <w:ind w:left="720"/>
    </w:pPr>
    <w:rPr>
      <w:rFonts w:ascii="Times New Roman" w:hAnsi="Times New Roman"/>
      <w:sz w:val="28"/>
      <w:szCs w:val="28"/>
    </w:rPr>
  </w:style>
  <w:style w:type="paragraph" w:styleId="afc">
    <w:name w:val="Body Text Indent"/>
    <w:basedOn w:val="a"/>
    <w:link w:val="afd"/>
    <w:pPr>
      <w:ind w:left="6237"/>
    </w:pPr>
    <w:rPr>
      <w:rFonts w:ascii="Times New Roman" w:hAnsi="Times New Roman"/>
      <w:sz w:val="28"/>
      <w:szCs w:val="20"/>
    </w:rPr>
  </w:style>
  <w:style w:type="character" w:customStyle="1" w:styleId="afd">
    <w:name w:val="Основной текст с отступом Знак"/>
    <w:link w:val="afc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</w:rPr>
  </w:style>
  <w:style w:type="character" w:styleId="afe">
    <w:name w:val="Strong"/>
    <w:rPr>
      <w:b/>
    </w:rPr>
  </w:style>
  <w:style w:type="paragraph" w:customStyle="1" w:styleId="ConsPlusJurTerm">
    <w:name w:val="ConsPlusJurTerm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hAnsi="Tahoma"/>
      <w:sz w:val="26"/>
      <w:szCs w:val="22"/>
    </w:rPr>
  </w:style>
  <w:style w:type="character" w:customStyle="1" w:styleId="13">
    <w:name w:val="Основной шрифт абзаца1"/>
  </w:style>
  <w:style w:type="paragraph" w:styleId="aff">
    <w:name w:val="Normal (Web)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4">
    <w:name w:val="Знак Знак1"/>
    <w:rPr>
      <w:rFonts w:ascii="Cambria" w:hAnsi="Cambria"/>
      <w:b/>
      <w:bCs/>
      <w:sz w:val="32"/>
      <w:szCs w:val="32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f0">
    <w:name w:val="Balloon Text"/>
    <w:basedOn w:val="a"/>
    <w:link w:val="aff1"/>
    <w:uiPriority w:val="99"/>
    <w:semiHidden/>
    <w:unhideWhenUsed/>
    <w:rsid w:val="00E162C6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link w:val="aff0"/>
    <w:uiPriority w:val="99"/>
    <w:semiHidden/>
    <w:rsid w:val="00E1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Ж.Л. Бобыкика</cp:lastModifiedBy>
  <cp:revision>4</cp:revision>
  <cp:lastPrinted>2020-12-24T13:55:00Z</cp:lastPrinted>
  <dcterms:created xsi:type="dcterms:W3CDTF">2020-12-24T13:50:00Z</dcterms:created>
  <dcterms:modified xsi:type="dcterms:W3CDTF">2020-12-24T13:55:00Z</dcterms:modified>
</cp:coreProperties>
</file>