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C2" w:rsidRPr="00776FEA" w:rsidRDefault="00740BC2" w:rsidP="00740BC2">
      <w:pPr>
        <w:tabs>
          <w:tab w:val="left" w:pos="4395"/>
        </w:tabs>
        <w:spacing w:after="0" w:line="240" w:lineRule="auto"/>
        <w:ind w:right="510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76FEA">
        <w:rPr>
          <w:rFonts w:ascii="Times New Roman" w:hAnsi="Times New Roman"/>
          <w:b/>
          <w:sz w:val="26"/>
          <w:szCs w:val="26"/>
          <w:u w:val="single"/>
        </w:rPr>
        <w:t xml:space="preserve">ОТЧЕТ </w:t>
      </w:r>
      <w:r w:rsidR="00BA46FC" w:rsidRPr="00776FEA">
        <w:rPr>
          <w:rFonts w:ascii="Times New Roman" w:hAnsi="Times New Roman"/>
          <w:b/>
          <w:sz w:val="26"/>
          <w:szCs w:val="26"/>
          <w:u w:val="single"/>
        </w:rPr>
        <w:t>2</w:t>
      </w:r>
      <w:r w:rsidR="002020EE" w:rsidRPr="00776FEA">
        <w:rPr>
          <w:rFonts w:ascii="Times New Roman" w:hAnsi="Times New Roman"/>
          <w:b/>
          <w:sz w:val="26"/>
          <w:szCs w:val="26"/>
          <w:u w:val="single"/>
        </w:rPr>
        <w:t>6</w:t>
      </w:r>
      <w:r w:rsidRPr="00776FEA">
        <w:rPr>
          <w:rFonts w:ascii="Times New Roman" w:hAnsi="Times New Roman"/>
          <w:b/>
          <w:sz w:val="26"/>
          <w:szCs w:val="26"/>
          <w:u w:val="single"/>
        </w:rPr>
        <w:t>.0</w:t>
      </w:r>
      <w:r w:rsidR="002020EE" w:rsidRPr="00776FEA">
        <w:rPr>
          <w:rFonts w:ascii="Times New Roman" w:hAnsi="Times New Roman"/>
          <w:b/>
          <w:sz w:val="26"/>
          <w:szCs w:val="26"/>
          <w:u w:val="single"/>
        </w:rPr>
        <w:t>3</w:t>
      </w:r>
      <w:r w:rsidRPr="00776FEA">
        <w:rPr>
          <w:rFonts w:ascii="Times New Roman" w:hAnsi="Times New Roman"/>
          <w:b/>
          <w:sz w:val="26"/>
          <w:szCs w:val="26"/>
          <w:u w:val="single"/>
        </w:rPr>
        <w:t>.20</w:t>
      </w:r>
      <w:r w:rsidR="002020EE" w:rsidRPr="00776FEA">
        <w:rPr>
          <w:rFonts w:ascii="Times New Roman" w:hAnsi="Times New Roman"/>
          <w:b/>
          <w:sz w:val="26"/>
          <w:szCs w:val="26"/>
          <w:u w:val="single"/>
        </w:rPr>
        <w:t>20</w:t>
      </w:r>
    </w:p>
    <w:p w:rsidR="00740BC2" w:rsidRPr="00776FEA" w:rsidRDefault="003A199F" w:rsidP="00740BC2">
      <w:pPr>
        <w:tabs>
          <w:tab w:val="left" w:pos="4395"/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6"/>
          <w:szCs w:val="26"/>
        </w:rPr>
      </w:pPr>
      <w:r w:rsidRPr="00776FEA">
        <w:rPr>
          <w:rFonts w:ascii="Times New Roman" w:hAnsi="Times New Roman"/>
          <w:b/>
          <w:sz w:val="26"/>
          <w:szCs w:val="26"/>
        </w:rPr>
        <w:t>Начальник</w:t>
      </w:r>
      <w:r w:rsidR="00BA46FC" w:rsidRPr="00776FEA">
        <w:rPr>
          <w:rFonts w:ascii="Times New Roman" w:hAnsi="Times New Roman"/>
          <w:b/>
          <w:sz w:val="26"/>
          <w:szCs w:val="26"/>
        </w:rPr>
        <w:t>а</w:t>
      </w:r>
      <w:r w:rsidR="00740BC2" w:rsidRPr="00776FEA">
        <w:rPr>
          <w:rFonts w:ascii="Times New Roman" w:hAnsi="Times New Roman"/>
          <w:b/>
          <w:sz w:val="26"/>
          <w:szCs w:val="26"/>
        </w:rPr>
        <w:t xml:space="preserve"> МО МВД России «Грязовецкий» подполковника полиции О.</w:t>
      </w:r>
      <w:r w:rsidRPr="00776FEA">
        <w:rPr>
          <w:rFonts w:ascii="Times New Roman" w:hAnsi="Times New Roman"/>
          <w:b/>
          <w:sz w:val="26"/>
          <w:szCs w:val="26"/>
        </w:rPr>
        <w:t>А</w:t>
      </w:r>
      <w:r w:rsidR="00740BC2" w:rsidRPr="00776FEA">
        <w:rPr>
          <w:rFonts w:ascii="Times New Roman" w:hAnsi="Times New Roman"/>
          <w:b/>
          <w:sz w:val="26"/>
          <w:szCs w:val="26"/>
        </w:rPr>
        <w:t xml:space="preserve">. </w:t>
      </w:r>
      <w:r w:rsidRPr="00776FEA">
        <w:rPr>
          <w:rFonts w:ascii="Times New Roman" w:hAnsi="Times New Roman"/>
          <w:b/>
          <w:sz w:val="26"/>
          <w:szCs w:val="26"/>
        </w:rPr>
        <w:t>Румянцев</w:t>
      </w:r>
      <w:r w:rsidR="00BA46FC" w:rsidRPr="00776FEA">
        <w:rPr>
          <w:rFonts w:ascii="Times New Roman" w:hAnsi="Times New Roman"/>
          <w:b/>
          <w:sz w:val="26"/>
          <w:szCs w:val="26"/>
        </w:rPr>
        <w:t>а</w:t>
      </w:r>
      <w:r w:rsidR="00740BC2" w:rsidRPr="00776FEA">
        <w:rPr>
          <w:rFonts w:ascii="Times New Roman" w:hAnsi="Times New Roman"/>
          <w:b/>
          <w:sz w:val="26"/>
          <w:szCs w:val="26"/>
        </w:rPr>
        <w:t xml:space="preserve"> перед Земским собранием Грязовецкого муниципального района по вопросу «О состоянии оперативной обстановки на территории Грязовецкого района и итогах оперативно-служебной деятельности МО МВД России «Грязовецкий» за 201</w:t>
      </w:r>
      <w:r w:rsidR="00BE6914" w:rsidRPr="00776FEA">
        <w:rPr>
          <w:rFonts w:ascii="Times New Roman" w:hAnsi="Times New Roman"/>
          <w:b/>
          <w:sz w:val="26"/>
          <w:szCs w:val="26"/>
        </w:rPr>
        <w:t>9</w:t>
      </w:r>
      <w:r w:rsidR="00740BC2" w:rsidRPr="00776FEA">
        <w:rPr>
          <w:rFonts w:ascii="Times New Roman" w:hAnsi="Times New Roman"/>
          <w:b/>
          <w:sz w:val="26"/>
          <w:szCs w:val="26"/>
        </w:rPr>
        <w:t xml:space="preserve"> год</w:t>
      </w:r>
      <w:r w:rsidR="00BA46FC" w:rsidRPr="00776FEA">
        <w:rPr>
          <w:rFonts w:ascii="Times New Roman" w:hAnsi="Times New Roman"/>
          <w:b/>
          <w:sz w:val="26"/>
          <w:szCs w:val="26"/>
        </w:rPr>
        <w:t>.</w:t>
      </w:r>
      <w:r w:rsidR="00740BC2" w:rsidRPr="00776FEA">
        <w:rPr>
          <w:rFonts w:ascii="Times New Roman" w:hAnsi="Times New Roman"/>
          <w:b/>
          <w:sz w:val="26"/>
          <w:szCs w:val="26"/>
        </w:rPr>
        <w:t xml:space="preserve">» </w:t>
      </w:r>
    </w:p>
    <w:p w:rsidR="00740BC2" w:rsidRPr="00776FEA" w:rsidRDefault="00740BC2" w:rsidP="00740B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740BC2" w:rsidRPr="00776FEA" w:rsidRDefault="00740BC2" w:rsidP="00740B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776FEA">
        <w:rPr>
          <w:rFonts w:ascii="Times New Roman" w:hAnsi="Times New Roman"/>
          <w:b/>
          <w:sz w:val="27"/>
          <w:szCs w:val="27"/>
        </w:rPr>
        <w:t xml:space="preserve">Уважаемый </w:t>
      </w:r>
      <w:r w:rsidR="00BE6914" w:rsidRPr="00776FEA">
        <w:rPr>
          <w:rFonts w:ascii="Times New Roman" w:hAnsi="Times New Roman"/>
          <w:b/>
          <w:sz w:val="27"/>
          <w:szCs w:val="27"/>
        </w:rPr>
        <w:t>Сергей Александрович</w:t>
      </w:r>
      <w:r w:rsidRPr="00776FEA">
        <w:rPr>
          <w:rFonts w:ascii="Times New Roman" w:hAnsi="Times New Roman"/>
          <w:b/>
          <w:sz w:val="27"/>
          <w:szCs w:val="27"/>
        </w:rPr>
        <w:t>,</w:t>
      </w:r>
    </w:p>
    <w:p w:rsidR="00740BC2" w:rsidRPr="00776FEA" w:rsidRDefault="00740BC2" w:rsidP="00740B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776FEA">
        <w:rPr>
          <w:rFonts w:ascii="Times New Roman" w:hAnsi="Times New Roman"/>
          <w:b/>
          <w:sz w:val="27"/>
          <w:szCs w:val="27"/>
        </w:rPr>
        <w:t>уважаемые</w:t>
      </w:r>
      <w:proofErr w:type="gramEnd"/>
      <w:r w:rsidRPr="00776FEA">
        <w:rPr>
          <w:rFonts w:ascii="Times New Roman" w:hAnsi="Times New Roman"/>
          <w:b/>
          <w:sz w:val="27"/>
          <w:szCs w:val="27"/>
        </w:rPr>
        <w:t xml:space="preserve"> депутаты!</w:t>
      </w:r>
    </w:p>
    <w:p w:rsidR="00740BC2" w:rsidRPr="00776FEA" w:rsidRDefault="00740BC2" w:rsidP="00740B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740BC2" w:rsidRPr="00776FEA" w:rsidRDefault="00740BC2" w:rsidP="00291B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76FEA">
        <w:rPr>
          <w:rFonts w:ascii="Times New Roman" w:hAnsi="Times New Roman"/>
          <w:color w:val="000000" w:themeColor="text1"/>
          <w:sz w:val="27"/>
          <w:szCs w:val="27"/>
        </w:rPr>
        <w:t>Сегодня я в соответствии с установившимся порядком вновь доведу до Вашего внимания основные характеристики криминогенной ситуации в районе за 201</w:t>
      </w:r>
      <w:r w:rsidR="00BE6914" w:rsidRPr="00776FEA">
        <w:rPr>
          <w:rFonts w:ascii="Times New Roman" w:hAnsi="Times New Roman"/>
          <w:color w:val="000000" w:themeColor="text1"/>
          <w:sz w:val="27"/>
          <w:szCs w:val="27"/>
        </w:rPr>
        <w:t>9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год, результаты нашей совместной работы по линии обеспечения правопорядка на обслуживаемой территории, предложу ряд межведомственных мероприятий, реализация которых по нашему мнению способна положительно повлиять на оперативную обстановку, повысить эффективность работы полиции и заинтересованных ведомств в деле обеспечения правопорядка.</w:t>
      </w:r>
    </w:p>
    <w:p w:rsidR="00740BC2" w:rsidRPr="00776FEA" w:rsidRDefault="00015A34" w:rsidP="00291B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76FEA">
        <w:rPr>
          <w:rFonts w:ascii="Times New Roman" w:hAnsi="Times New Roman"/>
          <w:color w:val="000000" w:themeColor="text1"/>
          <w:sz w:val="27"/>
          <w:szCs w:val="27"/>
        </w:rPr>
        <w:t>Основными</w:t>
      </w:r>
      <w:r w:rsidR="00740BC2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задачами в 201</w:t>
      </w:r>
      <w:r w:rsidR="00BE6914" w:rsidRPr="00776FEA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740BC2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г. перед нами сто</w:t>
      </w:r>
      <w:r w:rsidR="00BA46FC" w:rsidRPr="00776FEA">
        <w:rPr>
          <w:rFonts w:ascii="Times New Roman" w:hAnsi="Times New Roman"/>
          <w:color w:val="000000" w:themeColor="text1"/>
          <w:sz w:val="27"/>
          <w:szCs w:val="27"/>
        </w:rPr>
        <w:t>яли</w:t>
      </w:r>
      <w:r w:rsidR="00740BC2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повышение уровня доверия населения к работе полиции, сдерживание преступности, прежде всего против личности, а так же по линии имущественных преступлений, обеспечение неотвратимости наказания за совершение противоправных действий</w:t>
      </w:r>
      <w:r w:rsidR="00D36EC0" w:rsidRPr="00776FE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40BC2" w:rsidRPr="00776FEA" w:rsidRDefault="00740BC2" w:rsidP="00291B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4D4169" w:rsidRPr="00776FEA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BE6914" w:rsidRPr="00776FEA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4D4169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год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сотрудники МОВД приняли участие при проведении различных праздничных мероприяти</w:t>
      </w:r>
      <w:r w:rsidR="003A199F" w:rsidRPr="00776FEA">
        <w:rPr>
          <w:rFonts w:ascii="Times New Roman" w:hAnsi="Times New Roman"/>
          <w:color w:val="000000" w:themeColor="text1"/>
          <w:sz w:val="27"/>
          <w:szCs w:val="27"/>
        </w:rPr>
        <w:t>й</w:t>
      </w:r>
      <w:r w:rsidR="00015A34" w:rsidRPr="00776FEA">
        <w:rPr>
          <w:rFonts w:ascii="Times New Roman" w:hAnsi="Times New Roman"/>
          <w:color w:val="000000" w:themeColor="text1"/>
          <w:sz w:val="27"/>
          <w:szCs w:val="27"/>
        </w:rPr>
        <w:t>, других массовых мероприятиях: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грубых нарушений общественного порядка, экстремистских акций и террористических актов не допущено. </w:t>
      </w:r>
    </w:p>
    <w:p w:rsidR="00A148BF" w:rsidRPr="00776FEA" w:rsidRDefault="004D4990" w:rsidP="00291BD9">
      <w:pPr>
        <w:spacing w:after="0" w:line="240" w:lineRule="auto"/>
        <w:ind w:right="81" w:firstLine="720"/>
        <w:jc w:val="both"/>
        <w:rPr>
          <w:rFonts w:ascii="Times New Roman" w:hAnsi="Times New Roman"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 xml:space="preserve">По итогам 2019 года </w:t>
      </w:r>
      <w:r w:rsidR="00A148BF" w:rsidRPr="00776FEA">
        <w:rPr>
          <w:rFonts w:ascii="Times New Roman" w:hAnsi="Times New Roman"/>
          <w:sz w:val="27"/>
          <w:szCs w:val="27"/>
        </w:rPr>
        <w:t>о</w:t>
      </w:r>
      <w:r w:rsidR="002020EE" w:rsidRPr="00776FEA">
        <w:rPr>
          <w:rFonts w:ascii="Times New Roman" w:hAnsi="Times New Roman"/>
          <w:sz w:val="27"/>
          <w:szCs w:val="27"/>
        </w:rPr>
        <w:t>перативная обстановка на территории Грязовецкого района характеризуется незначительным ростом уровня преступности на 0,8% (с 484 до 488)</w:t>
      </w:r>
      <w:r w:rsidR="00A148BF" w:rsidRPr="00776FEA">
        <w:rPr>
          <w:rFonts w:ascii="Times New Roman" w:hAnsi="Times New Roman"/>
          <w:sz w:val="27"/>
          <w:szCs w:val="27"/>
        </w:rPr>
        <w:t>. Однако,</w:t>
      </w:r>
      <w:r w:rsidR="002020EE" w:rsidRPr="00776FEA">
        <w:rPr>
          <w:rFonts w:ascii="Times New Roman" w:hAnsi="Times New Roman"/>
          <w:sz w:val="27"/>
          <w:szCs w:val="27"/>
        </w:rPr>
        <w:t xml:space="preserve"> </w:t>
      </w:r>
      <w:r w:rsidR="00A148BF" w:rsidRPr="00776FEA">
        <w:rPr>
          <w:rFonts w:ascii="Times New Roman" w:hAnsi="Times New Roman"/>
          <w:sz w:val="27"/>
          <w:szCs w:val="27"/>
        </w:rPr>
        <w:t xml:space="preserve">сократилось число таких преступлений, как: убийства на 66,67% (с 3 до 1),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-24,1%</w:t>
      </w:r>
      <w:r w:rsidR="00A148BF" w:rsidRPr="00776FEA">
        <w:rPr>
          <w:rFonts w:ascii="Times New Roman" w:hAnsi="Times New Roman"/>
          <w:sz w:val="27"/>
          <w:szCs w:val="27"/>
        </w:rPr>
        <w:t xml:space="preserve">, причинение тяжкого вреда здоровью на 62,5 % (с 8 до 3),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0,84%</w:t>
      </w:r>
      <w:r w:rsidR="00A148BF" w:rsidRPr="00776FEA">
        <w:rPr>
          <w:rFonts w:ascii="Times New Roman" w:hAnsi="Times New Roman"/>
          <w:sz w:val="27"/>
          <w:szCs w:val="27"/>
        </w:rPr>
        <w:t>,</w:t>
      </w:r>
      <w:r w:rsidR="00A148BF" w:rsidRPr="00776FE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A148BF" w:rsidRPr="00776FEA">
        <w:rPr>
          <w:rFonts w:ascii="Times New Roman" w:hAnsi="Times New Roman"/>
          <w:sz w:val="27"/>
          <w:szCs w:val="27"/>
        </w:rPr>
        <w:t xml:space="preserve">в том числе по ч.4 ст.111 УК РФ (с 1 до 0),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-3,23%</w:t>
      </w:r>
      <w:r w:rsidR="00A148BF" w:rsidRPr="00776FEA">
        <w:rPr>
          <w:rFonts w:ascii="Times New Roman" w:hAnsi="Times New Roman"/>
          <w:sz w:val="27"/>
          <w:szCs w:val="27"/>
        </w:rPr>
        <w:t xml:space="preserve">, краж на 7,37% (со 190 до 176),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-6,1%</w:t>
      </w:r>
      <w:r w:rsidR="00A148BF" w:rsidRPr="00776FEA">
        <w:rPr>
          <w:rFonts w:ascii="Times New Roman" w:hAnsi="Times New Roman"/>
          <w:sz w:val="27"/>
          <w:szCs w:val="27"/>
        </w:rPr>
        <w:t xml:space="preserve">, краж из квартир на </w:t>
      </w:r>
      <w:r w:rsidR="00894CB5" w:rsidRPr="00776FEA">
        <w:rPr>
          <w:rFonts w:ascii="Times New Roman" w:hAnsi="Times New Roman"/>
          <w:sz w:val="27"/>
          <w:szCs w:val="27"/>
        </w:rPr>
        <w:t>в 4 раза</w:t>
      </w:r>
      <w:r w:rsidR="00A148BF" w:rsidRPr="00776FEA">
        <w:rPr>
          <w:rFonts w:ascii="Times New Roman" w:hAnsi="Times New Roman"/>
          <w:sz w:val="27"/>
          <w:szCs w:val="27"/>
        </w:rPr>
        <w:t xml:space="preserve"> (с 24 до 6),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-22,75%</w:t>
      </w:r>
      <w:r w:rsidR="00A148BF" w:rsidRPr="00776FEA">
        <w:rPr>
          <w:rFonts w:ascii="Times New Roman" w:hAnsi="Times New Roman"/>
          <w:sz w:val="27"/>
          <w:szCs w:val="27"/>
        </w:rPr>
        <w:t xml:space="preserve">, краж с проникновением на 9,86% (с 71 до 64),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-9,8%,</w:t>
      </w:r>
      <w:r w:rsidR="00A148BF" w:rsidRPr="00776FEA">
        <w:rPr>
          <w:rFonts w:ascii="Times New Roman" w:hAnsi="Times New Roman"/>
          <w:sz w:val="27"/>
          <w:szCs w:val="27"/>
        </w:rPr>
        <w:t xml:space="preserve"> мошенничеств на 23,3% (с 43 до 33),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37,47%</w:t>
      </w:r>
      <w:r w:rsidR="00A148BF" w:rsidRPr="00776FEA">
        <w:rPr>
          <w:rFonts w:ascii="Times New Roman" w:hAnsi="Times New Roman"/>
          <w:sz w:val="27"/>
          <w:szCs w:val="27"/>
        </w:rPr>
        <w:t xml:space="preserve">, угроз убийством на 38,9% (с 18 до 11), </w:t>
      </w:r>
      <w:r w:rsidR="00A148BF" w:rsidRPr="00776FEA">
        <w:rPr>
          <w:rFonts w:ascii="Times New Roman" w:hAnsi="Times New Roman"/>
          <w:b/>
          <w:sz w:val="27"/>
          <w:szCs w:val="27"/>
        </w:rPr>
        <w:t>область -18%</w:t>
      </w:r>
      <w:r w:rsidR="00A148BF" w:rsidRPr="00776FEA">
        <w:rPr>
          <w:rFonts w:ascii="Times New Roman" w:hAnsi="Times New Roman"/>
          <w:sz w:val="27"/>
          <w:szCs w:val="27"/>
        </w:rPr>
        <w:t>, вымогательств на 50% (с 2 до 1).</w:t>
      </w:r>
    </w:p>
    <w:p w:rsidR="008670DB" w:rsidRPr="00776FEA" w:rsidRDefault="00562672" w:rsidP="00291BD9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 xml:space="preserve">Не допущено таких преступлений как разбои. </w:t>
      </w:r>
      <w:r w:rsidR="008670DB" w:rsidRPr="00776FEA">
        <w:rPr>
          <w:rFonts w:ascii="Times New Roman" w:hAnsi="Times New Roman"/>
          <w:color w:val="000000" w:themeColor="text1"/>
          <w:sz w:val="27"/>
          <w:szCs w:val="27"/>
          <w:highlight w:val="yellow"/>
        </w:rPr>
        <w:t xml:space="preserve"> </w:t>
      </w:r>
    </w:p>
    <w:p w:rsidR="002020EE" w:rsidRPr="00776FEA" w:rsidRDefault="008670DB" w:rsidP="00291BD9">
      <w:pPr>
        <w:spacing w:after="0" w:line="240" w:lineRule="auto"/>
        <w:ind w:right="81" w:firstLine="720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>С учетом изменений оперативной обстановки, основные усилия были направлены на организацию работы по раскрытию преступлений и привле</w:t>
      </w:r>
      <w:r w:rsidR="00760E32" w:rsidRPr="00776FEA">
        <w:rPr>
          <w:rFonts w:ascii="Times New Roman" w:hAnsi="Times New Roman"/>
          <w:sz w:val="27"/>
          <w:szCs w:val="27"/>
        </w:rPr>
        <w:t xml:space="preserve">чению лиц к уголовной ответственности. Так, </w:t>
      </w:r>
      <w:r w:rsidR="00760E32" w:rsidRPr="00776FEA">
        <w:rPr>
          <w:rFonts w:ascii="Times New Roman" w:hAnsi="Times New Roman"/>
          <w:color w:val="000000"/>
          <w:sz w:val="27"/>
          <w:szCs w:val="27"/>
        </w:rPr>
        <w:t>н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>езначительно увеличился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удельный вес раскрытых преступлений на 0,6% (с 65,23% до 65,84%), 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>область +58,16%.</w:t>
      </w:r>
    </w:p>
    <w:p w:rsidR="002533B8" w:rsidRPr="00776FEA" w:rsidRDefault="002533B8" w:rsidP="002533B8">
      <w:pPr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Сократился остаток нераскрытых преступлений на 6,74%, </w:t>
      </w:r>
      <w:r w:rsidRPr="00776FEA">
        <w:rPr>
          <w:rFonts w:ascii="Times New Roman" w:hAnsi="Times New Roman"/>
          <w:b/>
          <w:color w:val="000000"/>
          <w:sz w:val="27"/>
          <w:szCs w:val="27"/>
        </w:rPr>
        <w:t>область +8,9</w:t>
      </w:r>
      <w:r w:rsidRPr="00776FEA">
        <w:rPr>
          <w:rFonts w:ascii="Times New Roman" w:hAnsi="Times New Roman"/>
          <w:color w:val="000000"/>
          <w:sz w:val="27"/>
          <w:szCs w:val="27"/>
        </w:rPr>
        <w:t>.</w:t>
      </w:r>
    </w:p>
    <w:p w:rsidR="0040337F" w:rsidRPr="00776FEA" w:rsidRDefault="0040337F" w:rsidP="0040337F">
      <w:pPr>
        <w:spacing w:after="0" w:line="240" w:lineRule="auto"/>
        <w:ind w:right="81" w:firstLine="720"/>
        <w:jc w:val="both"/>
        <w:rPr>
          <w:rFonts w:ascii="Times New Roman" w:hAnsi="Times New Roman"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 xml:space="preserve">Вместе с тем, отмечается рост отдельных видов преступлений: </w:t>
      </w:r>
      <w:r w:rsidRPr="00776FEA">
        <w:rPr>
          <w:rFonts w:ascii="Times New Roman" w:hAnsi="Times New Roman"/>
          <w:i/>
          <w:sz w:val="27"/>
          <w:szCs w:val="27"/>
        </w:rPr>
        <w:t xml:space="preserve">краж, совершенных дистанционным способом в 2,8 раза (с 12 до 34, </w:t>
      </w:r>
      <w:r w:rsidRPr="00776FEA">
        <w:rPr>
          <w:rFonts w:ascii="Times New Roman" w:hAnsi="Times New Roman"/>
          <w:b/>
          <w:i/>
          <w:sz w:val="27"/>
          <w:szCs w:val="27"/>
        </w:rPr>
        <w:t>область +37,25%)</w:t>
      </w:r>
      <w:r w:rsidRPr="00776FEA">
        <w:rPr>
          <w:rFonts w:ascii="Times New Roman" w:hAnsi="Times New Roman"/>
          <w:i/>
          <w:sz w:val="27"/>
          <w:szCs w:val="27"/>
        </w:rPr>
        <w:t xml:space="preserve">, краж транспортных средств в 2 раза (с 4 до 8, </w:t>
      </w:r>
      <w:r w:rsidRPr="00776FEA">
        <w:rPr>
          <w:rFonts w:ascii="Times New Roman" w:hAnsi="Times New Roman"/>
          <w:b/>
          <w:i/>
          <w:sz w:val="27"/>
          <w:szCs w:val="27"/>
        </w:rPr>
        <w:t>область -17,2%),</w:t>
      </w:r>
      <w:r w:rsidRPr="00776FEA">
        <w:rPr>
          <w:rFonts w:ascii="Times New Roman" w:hAnsi="Times New Roman"/>
          <w:i/>
          <w:sz w:val="27"/>
          <w:szCs w:val="27"/>
        </w:rPr>
        <w:t xml:space="preserve"> грабежей в 3 </w:t>
      </w:r>
      <w:r w:rsidRPr="00776FEA">
        <w:rPr>
          <w:rFonts w:ascii="Times New Roman" w:hAnsi="Times New Roman"/>
          <w:i/>
          <w:sz w:val="27"/>
          <w:szCs w:val="27"/>
        </w:rPr>
        <w:lastRenderedPageBreak/>
        <w:t xml:space="preserve">раза (с 5 до 15, </w:t>
      </w:r>
      <w:r w:rsidRPr="00776FEA">
        <w:rPr>
          <w:rFonts w:ascii="Times New Roman" w:hAnsi="Times New Roman"/>
          <w:b/>
          <w:i/>
          <w:sz w:val="27"/>
          <w:szCs w:val="27"/>
        </w:rPr>
        <w:t>область +1,5%</w:t>
      </w:r>
      <w:r w:rsidRPr="00776FEA">
        <w:rPr>
          <w:rFonts w:ascii="Times New Roman" w:hAnsi="Times New Roman"/>
          <w:i/>
          <w:sz w:val="27"/>
          <w:szCs w:val="27"/>
        </w:rPr>
        <w:t>),</w:t>
      </w:r>
      <w:r w:rsidRPr="00776FEA">
        <w:rPr>
          <w:rFonts w:ascii="Times New Roman" w:hAnsi="Times New Roman"/>
          <w:i/>
          <w:color w:val="FF0000"/>
          <w:sz w:val="27"/>
          <w:szCs w:val="27"/>
        </w:rPr>
        <w:t xml:space="preserve"> </w:t>
      </w:r>
      <w:r w:rsidRPr="00776FEA">
        <w:rPr>
          <w:rFonts w:ascii="Times New Roman" w:hAnsi="Times New Roman"/>
          <w:i/>
          <w:sz w:val="27"/>
          <w:szCs w:val="27"/>
        </w:rPr>
        <w:t xml:space="preserve">угонов АМТ в 3 раза (с 4 до 12, </w:t>
      </w:r>
      <w:r w:rsidRPr="00776FEA">
        <w:rPr>
          <w:rFonts w:ascii="Times New Roman" w:hAnsi="Times New Roman"/>
          <w:b/>
          <w:i/>
          <w:sz w:val="27"/>
          <w:szCs w:val="27"/>
        </w:rPr>
        <w:t>область -24,6%</w:t>
      </w:r>
      <w:r w:rsidRPr="00776FEA">
        <w:rPr>
          <w:rFonts w:ascii="Times New Roman" w:hAnsi="Times New Roman"/>
          <w:i/>
          <w:sz w:val="27"/>
          <w:szCs w:val="27"/>
        </w:rPr>
        <w:t xml:space="preserve">), преступлений, связанных с оборотом оружия на 50% (с 6 до 9, </w:t>
      </w:r>
      <w:r w:rsidRPr="00776FEA">
        <w:rPr>
          <w:rFonts w:ascii="Times New Roman" w:hAnsi="Times New Roman"/>
          <w:b/>
          <w:i/>
          <w:sz w:val="27"/>
          <w:szCs w:val="27"/>
        </w:rPr>
        <w:t>область -4,4%</w:t>
      </w:r>
      <w:r w:rsidRPr="00776FEA">
        <w:rPr>
          <w:rFonts w:ascii="Times New Roman" w:hAnsi="Times New Roman"/>
          <w:i/>
          <w:sz w:val="27"/>
          <w:szCs w:val="27"/>
        </w:rPr>
        <w:t>).</w:t>
      </w:r>
      <w:r w:rsidRPr="00776FEA">
        <w:rPr>
          <w:rFonts w:ascii="Times New Roman" w:hAnsi="Times New Roman"/>
          <w:i/>
          <w:color w:val="FF0000"/>
          <w:sz w:val="27"/>
          <w:szCs w:val="27"/>
        </w:rPr>
        <w:t xml:space="preserve"> </w:t>
      </w:r>
    </w:p>
    <w:p w:rsidR="0040337F" w:rsidRPr="00776FEA" w:rsidRDefault="0040337F" w:rsidP="004033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Требуют принятия дополнительных мер вопросы предупреждения отдельных видов имущественных преступлений. </w:t>
      </w:r>
    </w:p>
    <w:p w:rsidR="0040337F" w:rsidRPr="00776FEA" w:rsidRDefault="0040337F" w:rsidP="0040337F">
      <w:pPr>
        <w:spacing w:after="0" w:line="240" w:lineRule="auto"/>
        <w:ind w:right="81" w:firstLine="720"/>
        <w:jc w:val="both"/>
        <w:rPr>
          <w:rFonts w:ascii="Times New Roman" w:hAnsi="Times New Roman"/>
          <w:color w:val="FF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Уже на протяжении нескольких лет негативно криминализируют оперативную обстановку преступления, совершаемые с использованием информационных технологий, их уровень остается достаточно высоким. </w:t>
      </w:r>
      <w:r w:rsidRPr="00776FEA">
        <w:rPr>
          <w:rFonts w:ascii="Times New Roman" w:hAnsi="Times New Roman"/>
          <w:sz w:val="27"/>
          <w:szCs w:val="27"/>
        </w:rPr>
        <w:t xml:space="preserve">В количественном выражении число так называемых дистанционных видов хищений составило: по ст.158 УК РФ 34 фактов (АППГ -12, </w:t>
      </w:r>
      <w:r w:rsidR="00776FEA" w:rsidRPr="00776FEA">
        <w:rPr>
          <w:rFonts w:ascii="Times New Roman" w:hAnsi="Times New Roman"/>
          <w:sz w:val="27"/>
          <w:szCs w:val="27"/>
        </w:rPr>
        <w:t>в 2,8 раза,</w:t>
      </w:r>
      <w:r w:rsidRPr="00776FEA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Pr="00776FEA">
        <w:rPr>
          <w:rFonts w:ascii="Times New Roman" w:hAnsi="Times New Roman"/>
          <w:b/>
          <w:sz w:val="27"/>
          <w:szCs w:val="27"/>
        </w:rPr>
        <w:t>область +37,25%</w:t>
      </w:r>
      <w:r w:rsidRPr="00776FEA">
        <w:rPr>
          <w:rFonts w:ascii="Times New Roman" w:hAnsi="Times New Roman"/>
          <w:sz w:val="27"/>
          <w:szCs w:val="27"/>
        </w:rPr>
        <w:t>),</w:t>
      </w:r>
      <w:r w:rsidRPr="00776FE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776FEA">
        <w:rPr>
          <w:rFonts w:ascii="Times New Roman" w:hAnsi="Times New Roman"/>
          <w:sz w:val="27"/>
          <w:szCs w:val="27"/>
        </w:rPr>
        <w:t xml:space="preserve">по ст.159 УК РФ 17 фактов (АППГ – 25, -32%, </w:t>
      </w:r>
      <w:r w:rsidRPr="00776FEA">
        <w:rPr>
          <w:rFonts w:ascii="Times New Roman" w:hAnsi="Times New Roman"/>
          <w:b/>
          <w:sz w:val="27"/>
          <w:szCs w:val="27"/>
        </w:rPr>
        <w:t>область +52,3%</w:t>
      </w:r>
      <w:r w:rsidRPr="00776FEA">
        <w:rPr>
          <w:rFonts w:ascii="Times New Roman" w:hAnsi="Times New Roman"/>
          <w:sz w:val="27"/>
          <w:szCs w:val="27"/>
        </w:rPr>
        <w:t>).</w:t>
      </w:r>
      <w:r w:rsidRPr="00776FEA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40337F" w:rsidRPr="00776FEA" w:rsidRDefault="0040337F" w:rsidP="0040337F">
      <w:pPr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На сегодняшний день расследовано 30 преступление, предусмотренное ст.158 УК РФ (АППГ -12), из которых нераскрытыми остаются 22 преступления (АППГ – 5), раскрыты 8 уголовных дела (АППГ – 7). Кроме того, по ст.159 УК РФ расследовано 19 преступления (АППГ- 24), в настоящее время раскрыто 1 преступление (АППГ – 3). Раскрыто 3 преступления, предусмотренных ст.159 УК РФ, относящихся к категории прошлых лет (уголовные дела 2018 года). </w:t>
      </w:r>
      <w:r w:rsidR="00723151" w:rsidRPr="00776FEA">
        <w:rPr>
          <w:rFonts w:ascii="Times New Roman" w:hAnsi="Times New Roman"/>
          <w:color w:val="000000"/>
          <w:sz w:val="27"/>
          <w:szCs w:val="27"/>
        </w:rPr>
        <w:t xml:space="preserve">Общий ущерб составил порядка 1 млн рублей, возмещено всего 14 тыс. рублей (1,4%). </w:t>
      </w:r>
    </w:p>
    <w:p w:rsidR="0040337F" w:rsidRPr="00776FEA" w:rsidRDefault="00105FD8" w:rsidP="004033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highlight w:val="yellow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>Однако</w:t>
      </w:r>
      <w:r w:rsidR="0040337F" w:rsidRPr="00776FEA">
        <w:rPr>
          <w:rFonts w:ascii="Times New Roman" w:hAnsi="Times New Roman"/>
          <w:color w:val="000000"/>
          <w:sz w:val="27"/>
          <w:szCs w:val="27"/>
        </w:rPr>
        <w:t>, процесс раскрытия таких преступлений является достаточно трудоемким и финансово затратным. Поэтому в первую очередь требует должного внимания профилактика таких преступлений, в том числе и при участии органов власти.</w:t>
      </w:r>
    </w:p>
    <w:p w:rsidR="002533B8" w:rsidRPr="00776FEA" w:rsidRDefault="002533B8" w:rsidP="002533B8">
      <w:pPr>
        <w:spacing w:after="0" w:line="240" w:lineRule="auto"/>
        <w:ind w:right="81" w:firstLine="720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В приоритетном порядке решались задачи по предупреждению подростковой преступности. В отчетном периоде количество преступлений указанной категории снизилось на 11,8% (с 17 до 15), </w:t>
      </w:r>
      <w:r w:rsidRPr="00776FEA">
        <w:rPr>
          <w:rFonts w:ascii="Times New Roman" w:hAnsi="Times New Roman"/>
          <w:b/>
          <w:color w:val="000000"/>
          <w:sz w:val="27"/>
          <w:szCs w:val="27"/>
        </w:rPr>
        <w:t xml:space="preserve">область +14,74%, </w:t>
      </w:r>
      <w:r w:rsidRPr="00776FEA">
        <w:rPr>
          <w:rFonts w:ascii="Times New Roman" w:hAnsi="Times New Roman"/>
          <w:color w:val="000000"/>
          <w:sz w:val="27"/>
          <w:szCs w:val="27"/>
        </w:rPr>
        <w:t>однако удельный вес от числа раскрытых увеличился на 0,32% (с 4,38% до 4,7%)</w:t>
      </w:r>
      <w:r w:rsidR="00776FEA" w:rsidRPr="00776FEA">
        <w:rPr>
          <w:rFonts w:ascii="Times New Roman" w:hAnsi="Times New Roman"/>
          <w:b/>
          <w:color w:val="000000"/>
          <w:sz w:val="27"/>
          <w:szCs w:val="27"/>
        </w:rPr>
        <w:t>, область 6,5%.</w:t>
      </w:r>
    </w:p>
    <w:p w:rsidR="002533B8" w:rsidRPr="00776FEA" w:rsidRDefault="002533B8" w:rsidP="002533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highlight w:val="yellow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В целях стабилизации подростковой преступности, патриотического воспитания молодежи, снижения уровня преступности среди несовершеннолетних сотрудники МО МВД России «Грязовецкий» продолжают работу с учащимися кадетских классов по направлению «Правоохранительная деятельность». По состоянию на 01 марта 2020 года в образовательных организациях Грязовецкого района обучается 75 кадетов. </w:t>
      </w:r>
    </w:p>
    <w:p w:rsidR="002533B8" w:rsidRPr="00776FEA" w:rsidRDefault="002533B8" w:rsidP="002533B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i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 xml:space="preserve">Не удалось переломить ситуацию с преступлениями, совершаемыми на улицах. В отчетном периоде отмечается ее увеличение на 7,7% (с 52 до 56) и удельного веса на 0,74% (с 10,74 до 11,48%). </w:t>
      </w:r>
      <w:r w:rsidRPr="00776FEA">
        <w:rPr>
          <w:rFonts w:ascii="Times New Roman" w:hAnsi="Times New Roman"/>
          <w:i/>
          <w:sz w:val="27"/>
          <w:szCs w:val="27"/>
        </w:rPr>
        <w:t xml:space="preserve">(Справочно: </w:t>
      </w:r>
      <w:r w:rsidRPr="00776FEA">
        <w:rPr>
          <w:rFonts w:ascii="Times New Roman" w:hAnsi="Times New Roman"/>
          <w:b/>
          <w:i/>
          <w:sz w:val="27"/>
          <w:szCs w:val="27"/>
        </w:rPr>
        <w:t>увеличение отмечается</w:t>
      </w:r>
      <w:r w:rsidRPr="00776FEA">
        <w:rPr>
          <w:rFonts w:ascii="Times New Roman" w:hAnsi="Times New Roman"/>
          <w:i/>
          <w:sz w:val="27"/>
          <w:szCs w:val="27"/>
        </w:rPr>
        <w:t xml:space="preserve"> по ст.161 УК РФ (с 1 до 3), ст.264.1 УК РФ (с 7 до 12), ст.116 УК РФ (0 до 5), ст.119 УК РФ (с 0 до 1), сократилось число следующих преступлений, совершенных на улицах: ст.158 УК РФ (с 17 до 15), ст.112 УК РФ (с 3 до 2), ст.228 УК РФ (с 4 до 2).   </w:t>
      </w:r>
    </w:p>
    <w:p w:rsidR="002533B8" w:rsidRPr="00776FEA" w:rsidRDefault="002533B8" w:rsidP="002533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 xml:space="preserve">На фоне общего снижения преступлений в целом, отмечается снижение преступлений совершенных в общественных местах. В общественных местах в 2019 г. совершено 100 преступлений, 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 xml:space="preserve">. 20,5% (АППГ – 103, 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 xml:space="preserve">. 21,3%), что в целом ниже областного показателя, где 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 xml:space="preserve">. составляет 28,5%. Однако на территории Грязовецкого района возросло количество уличных преступлений с 52 до 54, 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 xml:space="preserve">. 11,1%, при показателе УМВД России по Вологодской области 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>. 16,1%.</w:t>
      </w:r>
    </w:p>
    <w:p w:rsidR="002533B8" w:rsidRPr="00776FEA" w:rsidRDefault="002533B8" w:rsidP="002533B8">
      <w:pPr>
        <w:spacing w:after="0" w:line="240" w:lineRule="auto"/>
        <w:ind w:right="81"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По данному направлению одной из первоочередных мер ставилась задача увеличения охвата профилактическими мерами воздействия на криминогенные 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слои населения, применение к лицам, состоящим на учетах ОВД всего спектра мер уголовно-правовой и административно-правовой профилактики. За 2019 год проведено 19 комплексных отработок, 21 рейдов и 6 дней профилактики по различным направлениям оперативно-служебной деятельности. </w:t>
      </w:r>
    </w:p>
    <w:p w:rsidR="002533B8" w:rsidRPr="00776FEA" w:rsidRDefault="002533B8" w:rsidP="002533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76FEA">
        <w:rPr>
          <w:rFonts w:ascii="Times New Roman" w:hAnsi="Times New Roman"/>
          <w:sz w:val="27"/>
          <w:szCs w:val="27"/>
        </w:rPr>
        <w:t>Принимаемыми мерами, направленными на профилактическую работу с отдельными категориями граждан, удалось добиться снижения количества совершенных преступлений лицами, ранее судимыми со 133 до 115 (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>. снизился с 39,8 до 36,9, область 37,0), неработающими со 228 до 188 (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>. снизился с 68,3 до 60,5, область 64,2), совершенных в группе с 34 до 29 (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>. снизился с 10,2 до 9,3, область 10,3</w:t>
      </w:r>
      <w:r w:rsidR="00F819DC" w:rsidRPr="00776FEA">
        <w:rPr>
          <w:rFonts w:ascii="Times New Roman" w:hAnsi="Times New Roman"/>
          <w:sz w:val="27"/>
          <w:szCs w:val="27"/>
        </w:rPr>
        <w:t>)</w:t>
      </w:r>
      <w:r w:rsidRPr="00776FEA">
        <w:rPr>
          <w:rFonts w:ascii="Times New Roman" w:hAnsi="Times New Roman"/>
          <w:sz w:val="27"/>
          <w:szCs w:val="27"/>
        </w:rPr>
        <w:t>, Сократилось количество бытовых преступлений с 36 до 12 (</w:t>
      </w:r>
      <w:proofErr w:type="spellStart"/>
      <w:r w:rsidRPr="00776FEA">
        <w:rPr>
          <w:rFonts w:ascii="Times New Roman" w:hAnsi="Times New Roman"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sz w:val="27"/>
          <w:szCs w:val="27"/>
        </w:rPr>
        <w:t>. снизился с 10,8 до 3,9, обл. 6</w:t>
      </w:r>
      <w:r w:rsidR="00F819DC" w:rsidRPr="00776FEA">
        <w:rPr>
          <w:rFonts w:ascii="Times New Roman" w:hAnsi="Times New Roman"/>
          <w:sz w:val="27"/>
          <w:szCs w:val="27"/>
        </w:rPr>
        <w:t>,</w:t>
      </w:r>
      <w:r w:rsidRPr="00776FEA">
        <w:rPr>
          <w:rFonts w:ascii="Times New Roman" w:hAnsi="Times New Roman"/>
          <w:sz w:val="27"/>
          <w:szCs w:val="27"/>
        </w:rPr>
        <w:t xml:space="preserve">6), не допущено </w:t>
      </w:r>
      <w:proofErr w:type="spellStart"/>
      <w:r w:rsidRPr="00776FEA">
        <w:rPr>
          <w:rFonts w:ascii="Times New Roman" w:hAnsi="Times New Roman"/>
          <w:sz w:val="27"/>
          <w:szCs w:val="27"/>
        </w:rPr>
        <w:t>ТиОТ</w:t>
      </w:r>
      <w:proofErr w:type="spellEnd"/>
      <w:r w:rsidRPr="00776FEA">
        <w:rPr>
          <w:rFonts w:ascii="Times New Roman" w:hAnsi="Times New Roman"/>
          <w:sz w:val="27"/>
          <w:szCs w:val="27"/>
        </w:rPr>
        <w:t xml:space="preserve"> в быту. </w:t>
      </w:r>
      <w:r w:rsidRPr="00776FEA">
        <w:rPr>
          <w:rFonts w:ascii="Times New Roman" w:hAnsi="Times New Roman"/>
          <w:b/>
          <w:sz w:val="27"/>
          <w:szCs w:val="27"/>
        </w:rPr>
        <w:t>Остается сложной обстановка с лицами, ранее совершавшими преступления, так количество преступлений указанной категории возросло с 202 до 217 (</w:t>
      </w:r>
      <w:proofErr w:type="spellStart"/>
      <w:r w:rsidRPr="00776FEA">
        <w:rPr>
          <w:rFonts w:ascii="Times New Roman" w:hAnsi="Times New Roman"/>
          <w:b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b/>
          <w:sz w:val="27"/>
          <w:szCs w:val="27"/>
        </w:rPr>
        <w:t>. 2019 г.-69,1%, 2018 г.-61,9%, область в целом 67,3%) и лицами находящимися в состоянии опьянения со 123 до 129 (</w:t>
      </w:r>
      <w:proofErr w:type="spellStart"/>
      <w:r w:rsidRPr="00776FEA">
        <w:rPr>
          <w:rFonts w:ascii="Times New Roman" w:hAnsi="Times New Roman"/>
          <w:b/>
          <w:sz w:val="27"/>
          <w:szCs w:val="27"/>
        </w:rPr>
        <w:t>у.в</w:t>
      </w:r>
      <w:proofErr w:type="spellEnd"/>
      <w:r w:rsidRPr="00776FEA">
        <w:rPr>
          <w:rFonts w:ascii="Times New Roman" w:hAnsi="Times New Roman"/>
          <w:b/>
          <w:sz w:val="27"/>
          <w:szCs w:val="27"/>
        </w:rPr>
        <w:t>. увеличился с 38,7% до 43,3%, область 40,9%).</w:t>
      </w:r>
      <w:r w:rsidRPr="00776FEA">
        <w:rPr>
          <w:rFonts w:ascii="Times New Roman" w:hAnsi="Times New Roman"/>
          <w:sz w:val="27"/>
          <w:szCs w:val="27"/>
        </w:rPr>
        <w:t xml:space="preserve"> </w:t>
      </w:r>
    </w:p>
    <w:p w:rsidR="00776FEA" w:rsidRPr="00776FEA" w:rsidRDefault="00776FEA" w:rsidP="00776FEA">
      <w:pPr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Сложность в раскрытии подобных преступлений представляют факты сбыта наркотиков, так как их продажа осуществляется через интернет магазины межрегионального характера. </w:t>
      </w:r>
    </w:p>
    <w:p w:rsidR="002533B8" w:rsidRPr="00776FEA" w:rsidRDefault="002533B8" w:rsidP="002533B8">
      <w:pPr>
        <w:spacing w:after="0" w:line="240" w:lineRule="auto"/>
        <w:ind w:right="81" w:firstLine="720"/>
        <w:jc w:val="both"/>
        <w:rPr>
          <w:rFonts w:ascii="Times New Roman" w:hAnsi="Times New Roman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Всего за 2019 год выявлено 13 преступлений указанной категории (2018 год – 23, -43,4%), область -8,5%, </w:t>
      </w:r>
      <w:r w:rsidRPr="00776FEA">
        <w:rPr>
          <w:rFonts w:ascii="Times New Roman" w:hAnsi="Times New Roman"/>
          <w:sz w:val="27"/>
          <w:szCs w:val="27"/>
        </w:rPr>
        <w:t>4 из которых - по факту сбыта наркотических средств. Из них по девяти уголовным делам установлены лица -  все жители города Грязовец. К административной ответственности за потребление наркотических средств и психотропных веществ без назначения врача по ст.6.9 КоАП РФ привлечено 14 человек, ст. 6.8 КоАП РФ – 1 человек, ч.2 ст.20.20 КоАП РФ – 2 человека.</w:t>
      </w:r>
    </w:p>
    <w:p w:rsidR="002F1B4A" w:rsidRPr="00776FEA" w:rsidRDefault="00C05690" w:rsidP="00291BD9">
      <w:pPr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 w:themeColor="text1"/>
          <w:sz w:val="27"/>
          <w:szCs w:val="27"/>
        </w:rPr>
        <w:t>На обслуживаемой территории п</w:t>
      </w:r>
      <w:r w:rsidR="00D6195A" w:rsidRPr="00776FEA">
        <w:rPr>
          <w:rFonts w:ascii="Times New Roman" w:hAnsi="Times New Roman"/>
          <w:color w:val="000000" w:themeColor="text1"/>
          <w:sz w:val="27"/>
          <w:szCs w:val="27"/>
        </w:rPr>
        <w:t>ринимались комплексные меры, направленные на декриминализацию экономики.</w:t>
      </w:r>
      <w:r w:rsidR="00E35305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35305" w:rsidRPr="00776FEA">
        <w:rPr>
          <w:rFonts w:ascii="Times New Roman" w:hAnsi="Times New Roman"/>
          <w:color w:val="000000"/>
          <w:sz w:val="27"/>
          <w:szCs w:val="27"/>
        </w:rPr>
        <w:t>Одним из важных направлений деятельности является обеспечение экономической безопасности, пресечение коррупции.</w:t>
      </w:r>
      <w:r w:rsidR="00D6195A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>Так</w:t>
      </w:r>
      <w:r w:rsidR="002020EE" w:rsidRPr="00776FEA">
        <w:rPr>
          <w:rFonts w:ascii="Times New Roman" w:hAnsi="Times New Roman"/>
          <w:sz w:val="27"/>
          <w:szCs w:val="27"/>
        </w:rPr>
        <w:t xml:space="preserve"> 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>за 12 месяцев 2019 года выявлено 1</w:t>
      </w:r>
      <w:r w:rsidR="00A148BF" w:rsidRPr="00776FEA">
        <w:rPr>
          <w:rFonts w:ascii="Times New Roman" w:hAnsi="Times New Roman"/>
          <w:color w:val="000000"/>
          <w:sz w:val="27"/>
          <w:szCs w:val="27"/>
        </w:rPr>
        <w:t>0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 преступлений экономической и коррупционной направленности (2018 год – 6, 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>область -2,9%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), из них тяжких и особо тяжких - 7 (2018 год – 4, 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>область -16,3%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), коррупционной направленности – 2 (2018 год – 2, 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>область -15,5%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). К уголовной ответственности привлечено 4 лица (2018 год – 5, 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>область -6,2%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), 3 из них за совершение тяжких и особо тяжких преступлений коррупционной направленности </w:t>
      </w:r>
      <w:r w:rsidR="002020EE" w:rsidRPr="00776FEA">
        <w:rPr>
          <w:rFonts w:ascii="Times New Roman" w:hAnsi="Times New Roman"/>
          <w:b/>
          <w:color w:val="000000"/>
          <w:sz w:val="27"/>
          <w:szCs w:val="27"/>
        </w:rPr>
        <w:t>(область -3,6%)</w:t>
      </w:r>
      <w:r w:rsidR="002020EE" w:rsidRPr="00776FEA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2D103C" w:rsidRPr="00776FEA">
        <w:rPr>
          <w:rFonts w:ascii="Times New Roman" w:hAnsi="Times New Roman"/>
          <w:sz w:val="27"/>
          <w:szCs w:val="27"/>
        </w:rPr>
        <w:t xml:space="preserve">По расследованным уголовным </w:t>
      </w:r>
      <w:r w:rsidR="003F4165" w:rsidRPr="00776FEA">
        <w:rPr>
          <w:rFonts w:ascii="Times New Roman" w:hAnsi="Times New Roman"/>
          <w:sz w:val="27"/>
          <w:szCs w:val="27"/>
        </w:rPr>
        <w:t xml:space="preserve">делам </w:t>
      </w:r>
      <w:r w:rsidR="002D103C" w:rsidRPr="00776FEA">
        <w:rPr>
          <w:rFonts w:ascii="Times New Roman" w:hAnsi="Times New Roman"/>
          <w:sz w:val="27"/>
          <w:szCs w:val="27"/>
        </w:rPr>
        <w:t xml:space="preserve">возмещение составило </w:t>
      </w:r>
      <w:r w:rsidR="009B2C06" w:rsidRPr="00776FEA">
        <w:rPr>
          <w:rFonts w:ascii="Times New Roman" w:hAnsi="Times New Roman"/>
          <w:sz w:val="27"/>
          <w:szCs w:val="27"/>
        </w:rPr>
        <w:t>47</w:t>
      </w:r>
      <w:r w:rsidR="00B0448E" w:rsidRPr="00776FEA">
        <w:rPr>
          <w:rFonts w:ascii="Times New Roman" w:hAnsi="Times New Roman"/>
          <w:sz w:val="27"/>
          <w:szCs w:val="27"/>
        </w:rPr>
        <w:t>%</w:t>
      </w:r>
      <w:r w:rsidR="00C85DE0" w:rsidRPr="00776FEA">
        <w:rPr>
          <w:rFonts w:ascii="Times New Roman" w:hAnsi="Times New Roman"/>
          <w:sz w:val="27"/>
          <w:szCs w:val="27"/>
        </w:rPr>
        <w:t xml:space="preserve"> (</w:t>
      </w:r>
      <w:r w:rsidR="00760E32" w:rsidRPr="00776FEA">
        <w:rPr>
          <w:rFonts w:ascii="Times New Roman" w:hAnsi="Times New Roman"/>
          <w:sz w:val="27"/>
          <w:szCs w:val="27"/>
        </w:rPr>
        <w:t>11 287 000</w:t>
      </w:r>
      <w:r w:rsidR="00C85DE0" w:rsidRPr="00776FEA">
        <w:rPr>
          <w:rFonts w:ascii="Times New Roman" w:hAnsi="Times New Roman"/>
          <w:sz w:val="27"/>
          <w:szCs w:val="27"/>
        </w:rPr>
        <w:t xml:space="preserve"> рублей)</w:t>
      </w:r>
      <w:r w:rsidR="00B0448E" w:rsidRPr="00776FEA">
        <w:rPr>
          <w:rFonts w:ascii="Times New Roman" w:hAnsi="Times New Roman"/>
          <w:sz w:val="27"/>
          <w:szCs w:val="27"/>
        </w:rPr>
        <w:t>.</w:t>
      </w:r>
      <w:r w:rsidR="00D6195A" w:rsidRPr="00776FE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2F1B4A" w:rsidRPr="00776FEA">
        <w:rPr>
          <w:rFonts w:ascii="Times New Roman" w:hAnsi="Times New Roman"/>
          <w:sz w:val="27"/>
          <w:szCs w:val="27"/>
        </w:rPr>
        <w:t xml:space="preserve">Доля возмещенного </w:t>
      </w:r>
      <w:r w:rsidR="002F1B4A" w:rsidRPr="00776FEA">
        <w:rPr>
          <w:rFonts w:ascii="Times New Roman" w:hAnsi="Times New Roman"/>
          <w:b/>
          <w:sz w:val="27"/>
          <w:szCs w:val="27"/>
        </w:rPr>
        <w:t>ущерба</w:t>
      </w:r>
      <w:r w:rsidR="002F1B4A" w:rsidRPr="00776FEA">
        <w:rPr>
          <w:rFonts w:ascii="Times New Roman" w:hAnsi="Times New Roman"/>
          <w:sz w:val="27"/>
          <w:szCs w:val="27"/>
        </w:rPr>
        <w:t xml:space="preserve"> по уголовным делам компетенции ЭБиПК, следствие по которым обязательно, составил 3</w:t>
      </w:r>
      <w:r w:rsidR="00A861F8" w:rsidRPr="00776FEA">
        <w:rPr>
          <w:rFonts w:ascii="Times New Roman" w:hAnsi="Times New Roman"/>
          <w:sz w:val="27"/>
          <w:szCs w:val="27"/>
        </w:rPr>
        <w:t>71</w:t>
      </w:r>
      <w:r w:rsidR="002F1B4A" w:rsidRPr="00776FEA">
        <w:rPr>
          <w:rFonts w:ascii="Times New Roman" w:hAnsi="Times New Roman"/>
          <w:sz w:val="27"/>
          <w:szCs w:val="27"/>
        </w:rPr>
        <w:t>,</w:t>
      </w:r>
      <w:r w:rsidR="00A861F8" w:rsidRPr="00776FEA">
        <w:rPr>
          <w:rFonts w:ascii="Times New Roman" w:hAnsi="Times New Roman"/>
          <w:sz w:val="27"/>
          <w:szCs w:val="27"/>
        </w:rPr>
        <w:t>9</w:t>
      </w:r>
      <w:r w:rsidR="002F1B4A" w:rsidRPr="00776FEA">
        <w:rPr>
          <w:rFonts w:ascii="Times New Roman" w:hAnsi="Times New Roman"/>
          <w:sz w:val="27"/>
          <w:szCs w:val="27"/>
        </w:rPr>
        <w:t>% (2018 год – 46,9%)</w:t>
      </w:r>
      <w:r w:rsidR="003B002F" w:rsidRPr="00776FEA">
        <w:rPr>
          <w:rFonts w:ascii="Times New Roman" w:hAnsi="Times New Roman"/>
          <w:sz w:val="27"/>
          <w:szCs w:val="27"/>
        </w:rPr>
        <w:t xml:space="preserve"> (ущерб составил 3035000 рублей</w:t>
      </w:r>
      <w:proofErr w:type="gramStart"/>
      <w:r w:rsidR="003B002F" w:rsidRPr="00776FEA">
        <w:rPr>
          <w:rFonts w:ascii="Times New Roman" w:hAnsi="Times New Roman"/>
          <w:sz w:val="27"/>
          <w:szCs w:val="27"/>
        </w:rPr>
        <w:t xml:space="preserve">, </w:t>
      </w:r>
      <w:r w:rsidR="002F1B4A" w:rsidRPr="00776FEA">
        <w:rPr>
          <w:rFonts w:ascii="Times New Roman" w:hAnsi="Times New Roman"/>
          <w:sz w:val="27"/>
          <w:szCs w:val="27"/>
        </w:rPr>
        <w:t>.</w:t>
      </w:r>
      <w:proofErr w:type="gramEnd"/>
    </w:p>
    <w:p w:rsidR="00D6195A" w:rsidRPr="00776FEA" w:rsidRDefault="00C0328A" w:rsidP="00291BD9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7"/>
          <w:szCs w:val="27"/>
          <w:highlight w:val="yellow"/>
        </w:rPr>
      </w:pPr>
      <w:r w:rsidRPr="00776FEA">
        <w:rPr>
          <w:rFonts w:ascii="Times New Roman" w:hAnsi="Times New Roman"/>
          <w:sz w:val="27"/>
          <w:szCs w:val="27"/>
        </w:rPr>
        <w:t>В отчетном периоде в суд было направлено уголовное дело, возбужденное по ст.</w:t>
      </w:r>
      <w:r w:rsidR="00562672" w:rsidRPr="00776FEA">
        <w:rPr>
          <w:rFonts w:ascii="Times New Roman" w:hAnsi="Times New Roman"/>
          <w:sz w:val="27"/>
          <w:szCs w:val="27"/>
        </w:rPr>
        <w:t>199.2</w:t>
      </w:r>
      <w:r w:rsidRPr="00776FEA">
        <w:rPr>
          <w:rFonts w:ascii="Times New Roman" w:hAnsi="Times New Roman"/>
          <w:sz w:val="27"/>
          <w:szCs w:val="27"/>
        </w:rPr>
        <w:t xml:space="preserve"> УК РФ в отношении </w:t>
      </w:r>
      <w:r w:rsidR="00562672" w:rsidRPr="00776FEA">
        <w:rPr>
          <w:rFonts w:ascii="Times New Roman" w:hAnsi="Times New Roman"/>
          <w:sz w:val="27"/>
          <w:szCs w:val="27"/>
        </w:rPr>
        <w:t xml:space="preserve">руководителя коммерческой организации, который </w:t>
      </w:r>
      <w:r w:rsidR="00653D96" w:rsidRPr="00776FEA">
        <w:rPr>
          <w:rFonts w:ascii="Times New Roman" w:hAnsi="Times New Roman"/>
          <w:sz w:val="27"/>
          <w:szCs w:val="27"/>
        </w:rPr>
        <w:t>на протяжении двух лет осуществлял сокрытие</w:t>
      </w:r>
      <w:r w:rsidR="00562672" w:rsidRPr="00776FEA">
        <w:rPr>
          <w:rFonts w:ascii="Times New Roman" w:hAnsi="Times New Roman"/>
          <w:sz w:val="27"/>
          <w:szCs w:val="27"/>
        </w:rPr>
        <w:t xml:space="preserve"> денежны</w:t>
      </w:r>
      <w:r w:rsidR="00653D96" w:rsidRPr="00776FEA">
        <w:rPr>
          <w:rFonts w:ascii="Times New Roman" w:hAnsi="Times New Roman"/>
          <w:sz w:val="27"/>
          <w:szCs w:val="27"/>
        </w:rPr>
        <w:t>х средств</w:t>
      </w:r>
      <w:r w:rsidR="00562672" w:rsidRPr="00776FEA">
        <w:rPr>
          <w:rFonts w:ascii="Times New Roman" w:hAnsi="Times New Roman"/>
          <w:sz w:val="27"/>
          <w:szCs w:val="27"/>
        </w:rPr>
        <w:t xml:space="preserve"> организации за счет которых должно производиться взыскание по налогам и сборам в размере более </w:t>
      </w:r>
      <w:r w:rsidR="00C429B0" w:rsidRPr="00776FEA">
        <w:rPr>
          <w:rFonts w:ascii="Times New Roman" w:hAnsi="Times New Roman"/>
          <w:sz w:val="27"/>
          <w:szCs w:val="27"/>
        </w:rPr>
        <w:t>5</w:t>
      </w:r>
      <w:r w:rsidR="00562672" w:rsidRPr="00776FEA">
        <w:rPr>
          <w:rFonts w:ascii="Times New Roman" w:hAnsi="Times New Roman"/>
          <w:sz w:val="27"/>
          <w:szCs w:val="27"/>
        </w:rPr>
        <w:t xml:space="preserve"> 000 000 рублей.  </w:t>
      </w:r>
      <w:r w:rsidR="00C118A1" w:rsidRPr="00776FEA">
        <w:rPr>
          <w:rFonts w:ascii="Times New Roman" w:hAnsi="Times New Roman"/>
          <w:i/>
          <w:sz w:val="27"/>
          <w:szCs w:val="27"/>
        </w:rPr>
        <w:t>(</w:t>
      </w:r>
      <w:r w:rsidR="00583EF1" w:rsidRPr="00776FEA">
        <w:rPr>
          <w:rFonts w:ascii="Times New Roman" w:hAnsi="Times New Roman"/>
          <w:i/>
          <w:sz w:val="27"/>
          <w:szCs w:val="27"/>
        </w:rPr>
        <w:t xml:space="preserve">По приговору Грязовецкого районного суда от </w:t>
      </w:r>
      <w:r w:rsidR="00C429B0" w:rsidRPr="00776FEA">
        <w:rPr>
          <w:rFonts w:ascii="Times New Roman" w:hAnsi="Times New Roman"/>
          <w:i/>
          <w:sz w:val="27"/>
          <w:szCs w:val="27"/>
        </w:rPr>
        <w:t>13.02</w:t>
      </w:r>
      <w:r w:rsidR="00583EF1" w:rsidRPr="00776FEA">
        <w:rPr>
          <w:rFonts w:ascii="Times New Roman" w:hAnsi="Times New Roman"/>
          <w:i/>
          <w:sz w:val="27"/>
          <w:szCs w:val="27"/>
        </w:rPr>
        <w:t>.20</w:t>
      </w:r>
      <w:r w:rsidR="00C429B0" w:rsidRPr="00776FEA">
        <w:rPr>
          <w:rFonts w:ascii="Times New Roman" w:hAnsi="Times New Roman"/>
          <w:i/>
          <w:sz w:val="27"/>
          <w:szCs w:val="27"/>
        </w:rPr>
        <w:t>20</w:t>
      </w:r>
      <w:r w:rsidR="00583EF1" w:rsidRPr="00776FEA">
        <w:rPr>
          <w:rFonts w:ascii="Times New Roman" w:hAnsi="Times New Roman"/>
          <w:i/>
          <w:sz w:val="27"/>
          <w:szCs w:val="27"/>
        </w:rPr>
        <w:t xml:space="preserve"> </w:t>
      </w:r>
      <w:r w:rsidR="00C429B0" w:rsidRPr="00776FEA">
        <w:rPr>
          <w:rFonts w:ascii="Times New Roman" w:hAnsi="Times New Roman"/>
          <w:i/>
          <w:sz w:val="27"/>
          <w:szCs w:val="27"/>
        </w:rPr>
        <w:t>обвиняемому назначено наказание в виде штрафа в размере 250 000 рублей</w:t>
      </w:r>
      <w:r w:rsidR="00583EF1" w:rsidRPr="00776FEA">
        <w:rPr>
          <w:rFonts w:ascii="Times New Roman" w:hAnsi="Times New Roman"/>
          <w:i/>
          <w:sz w:val="27"/>
          <w:szCs w:val="27"/>
        </w:rPr>
        <w:t>.)</w:t>
      </w:r>
      <w:r w:rsidR="00583EF1" w:rsidRPr="00776FEA">
        <w:rPr>
          <w:rFonts w:ascii="Times New Roman" w:hAnsi="Times New Roman"/>
          <w:i/>
          <w:sz w:val="27"/>
          <w:szCs w:val="27"/>
          <w:highlight w:val="yellow"/>
        </w:rPr>
        <w:t xml:space="preserve"> </w:t>
      </w:r>
    </w:p>
    <w:p w:rsidR="00E008F0" w:rsidRPr="00776FEA" w:rsidRDefault="005D3B64" w:rsidP="00291BD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highlight w:val="yellow"/>
        </w:rPr>
      </w:pPr>
      <w:r w:rsidRPr="00776FEA">
        <w:rPr>
          <w:rFonts w:ascii="Times New Roman" w:hAnsi="Times New Roman"/>
          <w:sz w:val="27"/>
          <w:szCs w:val="27"/>
        </w:rPr>
        <w:t xml:space="preserve">Кроме того </w:t>
      </w:r>
      <w:r w:rsidR="00562672" w:rsidRPr="00776FEA">
        <w:rPr>
          <w:rFonts w:ascii="Times New Roman" w:hAnsi="Times New Roman"/>
          <w:sz w:val="27"/>
          <w:szCs w:val="27"/>
        </w:rPr>
        <w:t xml:space="preserve">в суд было направлено уголовное дело по ст.238 УК РФ в отношении директора организации общественного питания по факту оказания услуг в не отвечающих требованиям безопасности в сфере обеспечения питанием </w:t>
      </w:r>
      <w:r w:rsidR="00562672" w:rsidRPr="00776FEA">
        <w:rPr>
          <w:rFonts w:ascii="Times New Roman" w:hAnsi="Times New Roman"/>
          <w:sz w:val="27"/>
          <w:szCs w:val="27"/>
        </w:rPr>
        <w:lastRenderedPageBreak/>
        <w:t xml:space="preserve">обучающихся школы п. Вохтога Грязовецкого района.  Судом назначена мера уголовно-правового характера в виде судебного штрафа. </w:t>
      </w:r>
    </w:p>
    <w:p w:rsidR="00A822D4" w:rsidRPr="00776FEA" w:rsidRDefault="00A822D4" w:rsidP="00291BD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>Использование в противоправных целях возможностей сети Интернет актуально и для других направлений нашей деятельности, в частности это наркопреступность.</w:t>
      </w:r>
    </w:p>
    <w:p w:rsidR="003E2875" w:rsidRPr="00776FEA" w:rsidRDefault="003E2875" w:rsidP="00291BD9">
      <w:pPr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 xml:space="preserve">В ходе проводимого комплекса оперативно-розыскных и профилактических мероприятий по линии борьбы с незаконным оборотом наркотиков, из незаконного оборота изъято 341,23 грамма наркотических веществ </w:t>
      </w:r>
      <w:r w:rsidRPr="00776FEA">
        <w:rPr>
          <w:rFonts w:ascii="Times New Roman" w:hAnsi="Times New Roman"/>
          <w:sz w:val="27"/>
          <w:szCs w:val="27"/>
        </w:rPr>
        <w:t>(12 мес. 2018 года – 143)</w:t>
      </w:r>
      <w:r w:rsidRPr="00776FEA">
        <w:rPr>
          <w:rFonts w:ascii="Times New Roman" w:hAnsi="Times New Roman"/>
          <w:color w:val="000000"/>
          <w:sz w:val="27"/>
          <w:szCs w:val="27"/>
        </w:rPr>
        <w:t>.</w:t>
      </w:r>
      <w:r w:rsidRPr="00776FEA">
        <w:rPr>
          <w:rFonts w:ascii="Times New Roman" w:hAnsi="Times New Roman"/>
          <w:sz w:val="27"/>
          <w:szCs w:val="27"/>
        </w:rPr>
        <w:t xml:space="preserve"> </w:t>
      </w:r>
      <w:r w:rsidRPr="00776FEA">
        <w:rPr>
          <w:rFonts w:ascii="Times New Roman" w:hAnsi="Times New Roman"/>
          <w:color w:val="000000"/>
          <w:sz w:val="27"/>
          <w:szCs w:val="27"/>
        </w:rPr>
        <w:t xml:space="preserve">Кроме того, в ходе проведения оперативно-розыскных мероприятий на территории г. Грязовец был установлен </w:t>
      </w:r>
      <w:proofErr w:type="spellStart"/>
      <w:r w:rsidRPr="00776FEA">
        <w:rPr>
          <w:rFonts w:ascii="Times New Roman" w:hAnsi="Times New Roman"/>
          <w:color w:val="000000"/>
          <w:sz w:val="27"/>
          <w:szCs w:val="27"/>
        </w:rPr>
        <w:t>наркопритон</w:t>
      </w:r>
      <w:proofErr w:type="spellEnd"/>
      <w:r w:rsidRPr="00776FEA">
        <w:rPr>
          <w:rFonts w:ascii="Times New Roman" w:hAnsi="Times New Roman"/>
          <w:color w:val="000000"/>
          <w:sz w:val="27"/>
          <w:szCs w:val="27"/>
        </w:rPr>
        <w:t>, уголовное дело по ст.232 УК РФ направлено в суд.</w:t>
      </w:r>
    </w:p>
    <w:p w:rsidR="00653D96" w:rsidRPr="00776FEA" w:rsidRDefault="00653D96" w:rsidP="00653D96">
      <w:pPr>
        <w:spacing w:after="0" w:line="240" w:lineRule="auto"/>
        <w:ind w:right="81" w:firstLine="578"/>
        <w:jc w:val="both"/>
        <w:rPr>
          <w:rFonts w:ascii="Times New Roman" w:eastAsia="MS Mincho" w:hAnsi="Times New Roman"/>
          <w:sz w:val="27"/>
          <w:szCs w:val="27"/>
        </w:rPr>
      </w:pPr>
      <w:r w:rsidRPr="00776FEA">
        <w:rPr>
          <w:rFonts w:ascii="Times New Roman" w:eastAsia="MS Mincho" w:hAnsi="Times New Roman"/>
          <w:sz w:val="27"/>
          <w:szCs w:val="27"/>
        </w:rPr>
        <w:t>В соответствии с законом Вологодской области об административных правонарушениях №2429-ОЗ для рассмотрения в административную комиссию Грязовецкого района в отчетном периоде направлено 168 материалов, из которых 21 материал прекращен, по 26 вынесены постановления о назначении административного штрафа на сумму 15 900 рублей, по 121- предупреждение.</w:t>
      </w:r>
    </w:p>
    <w:p w:rsidR="0092652E" w:rsidRPr="00776FEA" w:rsidRDefault="0092652E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</w:rPr>
      </w:pPr>
      <w:r w:rsidRPr="00776FEA">
        <w:rPr>
          <w:b w:val="0"/>
          <w:color w:val="000000" w:themeColor="text1"/>
          <w:sz w:val="27"/>
          <w:szCs w:val="27"/>
        </w:rPr>
        <w:t>Системно решались задачи по обеспечению безопасности дорожного движения на территории обслуживания.</w:t>
      </w:r>
    </w:p>
    <w:p w:rsidR="0092652E" w:rsidRPr="00776FEA" w:rsidRDefault="00673059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  <w:highlight w:val="yellow"/>
        </w:rPr>
      </w:pPr>
      <w:r w:rsidRPr="00776FEA">
        <w:rPr>
          <w:rFonts w:eastAsia="Calibri"/>
          <w:b w:val="0"/>
          <w:color w:val="000000"/>
          <w:sz w:val="27"/>
          <w:szCs w:val="27"/>
        </w:rPr>
        <w:t xml:space="preserve">Благодаря комплексу профилактических мер, проведенному в рамках особого контроля, направленных на реализацию мероприятий по повышению уровня защищенности участников дорожного движения от ДТП и их последствий, сократилось количество дорожно-транспортных происшествий на 29,5% (с 44 до 31), число погибших на 23,8% (с 13 до 10), число лиц, пострадавших в результате ДТП </w:t>
      </w:r>
      <w:r w:rsidR="0004442B" w:rsidRPr="00776FEA">
        <w:rPr>
          <w:rFonts w:eastAsia="Calibri"/>
          <w:b w:val="0"/>
          <w:color w:val="000000"/>
          <w:sz w:val="27"/>
          <w:szCs w:val="27"/>
        </w:rPr>
        <w:t>снизилось на 27,8% (с 54 до 39).</w:t>
      </w:r>
      <w:r w:rsidRPr="00776FEA">
        <w:rPr>
          <w:rFonts w:eastAsia="Calibri"/>
          <w:color w:val="000000"/>
          <w:sz w:val="27"/>
          <w:szCs w:val="27"/>
        </w:rPr>
        <w:t xml:space="preserve"> </w:t>
      </w:r>
    </w:p>
    <w:p w:rsidR="0092652E" w:rsidRPr="00776FEA" w:rsidRDefault="0092652E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</w:rPr>
      </w:pPr>
      <w:r w:rsidRPr="00776FEA">
        <w:rPr>
          <w:b w:val="0"/>
          <w:color w:val="000000" w:themeColor="text1"/>
          <w:sz w:val="27"/>
          <w:szCs w:val="27"/>
        </w:rPr>
        <w:t xml:space="preserve">На федеральной автодороге М-8 «Москва - Архангельск» зарегистрировано </w:t>
      </w:r>
      <w:r w:rsidR="00673059" w:rsidRPr="00776FEA">
        <w:rPr>
          <w:b w:val="0"/>
          <w:color w:val="000000" w:themeColor="text1"/>
          <w:sz w:val="27"/>
          <w:szCs w:val="27"/>
        </w:rPr>
        <w:t>12</w:t>
      </w:r>
      <w:r w:rsidRPr="00776FEA">
        <w:rPr>
          <w:b w:val="0"/>
          <w:color w:val="000000" w:themeColor="text1"/>
          <w:sz w:val="27"/>
          <w:szCs w:val="27"/>
        </w:rPr>
        <w:t xml:space="preserve"> ДТП, в которых </w:t>
      </w:r>
      <w:r w:rsidR="00673059" w:rsidRPr="00776FEA">
        <w:rPr>
          <w:b w:val="0"/>
          <w:color w:val="000000" w:themeColor="text1"/>
          <w:sz w:val="27"/>
          <w:szCs w:val="27"/>
        </w:rPr>
        <w:t>8</w:t>
      </w:r>
      <w:r w:rsidRPr="00776FEA">
        <w:rPr>
          <w:b w:val="0"/>
          <w:color w:val="000000" w:themeColor="text1"/>
          <w:sz w:val="27"/>
          <w:szCs w:val="27"/>
        </w:rPr>
        <w:t xml:space="preserve"> человек погибли и </w:t>
      </w:r>
      <w:r w:rsidR="00673059" w:rsidRPr="00776FEA">
        <w:rPr>
          <w:b w:val="0"/>
          <w:color w:val="000000" w:themeColor="text1"/>
          <w:sz w:val="27"/>
          <w:szCs w:val="27"/>
        </w:rPr>
        <w:t>13</w:t>
      </w:r>
      <w:r w:rsidRPr="00776FEA">
        <w:rPr>
          <w:b w:val="0"/>
          <w:color w:val="000000" w:themeColor="text1"/>
          <w:sz w:val="27"/>
          <w:szCs w:val="27"/>
        </w:rPr>
        <w:t xml:space="preserve"> получили ранения.</w:t>
      </w:r>
    </w:p>
    <w:p w:rsidR="0092652E" w:rsidRPr="00776FEA" w:rsidRDefault="0092652E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</w:rPr>
      </w:pPr>
      <w:r w:rsidRPr="00776FEA">
        <w:rPr>
          <w:b w:val="0"/>
          <w:color w:val="000000" w:themeColor="text1"/>
          <w:sz w:val="27"/>
          <w:szCs w:val="27"/>
        </w:rPr>
        <w:t xml:space="preserve">На автомобильных дорогах регионального и местного значения Грязовецкого района </w:t>
      </w:r>
      <w:r w:rsidR="00673059" w:rsidRPr="00776FEA">
        <w:rPr>
          <w:b w:val="0"/>
          <w:color w:val="000000" w:themeColor="text1"/>
          <w:sz w:val="27"/>
          <w:szCs w:val="27"/>
        </w:rPr>
        <w:t>12</w:t>
      </w:r>
      <w:r w:rsidRPr="00776FEA">
        <w:rPr>
          <w:b w:val="0"/>
          <w:color w:val="000000" w:themeColor="text1"/>
          <w:sz w:val="27"/>
          <w:szCs w:val="27"/>
        </w:rPr>
        <w:t xml:space="preserve"> ДТП, в которых </w:t>
      </w:r>
      <w:r w:rsidR="00673059" w:rsidRPr="00776FEA">
        <w:rPr>
          <w:b w:val="0"/>
          <w:color w:val="000000" w:themeColor="text1"/>
          <w:sz w:val="27"/>
          <w:szCs w:val="27"/>
        </w:rPr>
        <w:t xml:space="preserve">3 </w:t>
      </w:r>
      <w:r w:rsidRPr="00776FEA">
        <w:rPr>
          <w:b w:val="0"/>
          <w:color w:val="000000" w:themeColor="text1"/>
          <w:sz w:val="27"/>
          <w:szCs w:val="27"/>
        </w:rPr>
        <w:t xml:space="preserve">человека погибли и </w:t>
      </w:r>
      <w:r w:rsidR="00673059" w:rsidRPr="00776FEA">
        <w:rPr>
          <w:b w:val="0"/>
          <w:color w:val="000000" w:themeColor="text1"/>
          <w:sz w:val="27"/>
          <w:szCs w:val="27"/>
        </w:rPr>
        <w:t>19</w:t>
      </w:r>
      <w:r w:rsidRPr="00776FEA">
        <w:rPr>
          <w:b w:val="0"/>
          <w:color w:val="000000" w:themeColor="text1"/>
          <w:sz w:val="27"/>
          <w:szCs w:val="27"/>
        </w:rPr>
        <w:t xml:space="preserve"> получили ранения.</w:t>
      </w:r>
    </w:p>
    <w:p w:rsidR="0092652E" w:rsidRPr="00776FEA" w:rsidRDefault="0092652E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</w:rPr>
      </w:pPr>
      <w:r w:rsidRPr="00776FEA">
        <w:rPr>
          <w:b w:val="0"/>
          <w:color w:val="000000" w:themeColor="text1"/>
          <w:sz w:val="27"/>
          <w:szCs w:val="27"/>
        </w:rPr>
        <w:t>В течение 201</w:t>
      </w:r>
      <w:r w:rsidR="0004442B" w:rsidRPr="00776FEA">
        <w:rPr>
          <w:b w:val="0"/>
          <w:color w:val="000000" w:themeColor="text1"/>
          <w:sz w:val="27"/>
          <w:szCs w:val="27"/>
        </w:rPr>
        <w:t>9</w:t>
      </w:r>
      <w:r w:rsidRPr="00776FEA">
        <w:rPr>
          <w:b w:val="0"/>
          <w:color w:val="000000" w:themeColor="text1"/>
          <w:sz w:val="27"/>
          <w:szCs w:val="27"/>
        </w:rPr>
        <w:t xml:space="preserve"> года организовано и проведено 2</w:t>
      </w:r>
      <w:r w:rsidR="00291BD9" w:rsidRPr="00776FEA">
        <w:rPr>
          <w:b w:val="0"/>
          <w:color w:val="000000" w:themeColor="text1"/>
          <w:sz w:val="27"/>
          <w:szCs w:val="27"/>
        </w:rPr>
        <w:t>34</w:t>
      </w:r>
      <w:r w:rsidRPr="00776FEA">
        <w:rPr>
          <w:b w:val="0"/>
          <w:color w:val="000000" w:themeColor="text1"/>
          <w:sz w:val="27"/>
          <w:szCs w:val="27"/>
        </w:rPr>
        <w:t xml:space="preserve"> специальных и профилактических мероприятий направленных на профилактику аварийности, преступлений, совершаемых на улице и общественных местах.</w:t>
      </w:r>
    </w:p>
    <w:p w:rsidR="0092652E" w:rsidRPr="00776FEA" w:rsidRDefault="0092652E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</w:rPr>
      </w:pPr>
      <w:r w:rsidRPr="00776FEA">
        <w:rPr>
          <w:b w:val="0"/>
          <w:color w:val="000000" w:themeColor="text1"/>
          <w:sz w:val="27"/>
          <w:szCs w:val="27"/>
        </w:rPr>
        <w:t xml:space="preserve">В отчетном периоде сотрудниками ОГИБДД МО МВД России «Грязовецкий» вынесено </w:t>
      </w:r>
      <w:r w:rsidR="00673059" w:rsidRPr="00776FEA">
        <w:rPr>
          <w:b w:val="0"/>
          <w:color w:val="000000" w:themeColor="text1"/>
          <w:sz w:val="27"/>
          <w:szCs w:val="27"/>
        </w:rPr>
        <w:t>8653</w:t>
      </w:r>
      <w:r w:rsidRPr="00776FEA">
        <w:rPr>
          <w:b w:val="0"/>
          <w:color w:val="000000" w:themeColor="text1"/>
          <w:sz w:val="27"/>
          <w:szCs w:val="27"/>
        </w:rPr>
        <w:t xml:space="preserve"> постановлений о назначении административного штрафа. Исполнено в установленном порядке – </w:t>
      </w:r>
      <w:r w:rsidR="00673059" w:rsidRPr="00776FEA">
        <w:rPr>
          <w:b w:val="0"/>
          <w:color w:val="000000" w:themeColor="text1"/>
          <w:sz w:val="27"/>
          <w:szCs w:val="27"/>
        </w:rPr>
        <w:t>6134</w:t>
      </w:r>
      <w:r w:rsidRPr="00776FEA">
        <w:rPr>
          <w:b w:val="0"/>
          <w:color w:val="000000" w:themeColor="text1"/>
          <w:sz w:val="27"/>
          <w:szCs w:val="27"/>
        </w:rPr>
        <w:t xml:space="preserve">. Взыскаемость </w:t>
      </w:r>
      <w:r w:rsidR="002F1B4A" w:rsidRPr="00776FEA">
        <w:rPr>
          <w:b w:val="0"/>
          <w:color w:val="000000" w:themeColor="text1"/>
          <w:sz w:val="27"/>
          <w:szCs w:val="27"/>
        </w:rPr>
        <w:t xml:space="preserve">по Грязовецкому району </w:t>
      </w:r>
      <w:r w:rsidRPr="00776FEA">
        <w:rPr>
          <w:b w:val="0"/>
          <w:color w:val="000000" w:themeColor="text1"/>
          <w:sz w:val="27"/>
          <w:szCs w:val="27"/>
        </w:rPr>
        <w:t xml:space="preserve">составила </w:t>
      </w:r>
      <w:r w:rsidR="00673059" w:rsidRPr="00776FEA">
        <w:rPr>
          <w:b w:val="0"/>
          <w:color w:val="000000" w:themeColor="text1"/>
          <w:sz w:val="27"/>
          <w:szCs w:val="27"/>
        </w:rPr>
        <w:t>80,2</w:t>
      </w:r>
      <w:r w:rsidR="0004442B" w:rsidRPr="00776FEA">
        <w:rPr>
          <w:b w:val="0"/>
          <w:color w:val="000000" w:themeColor="text1"/>
          <w:sz w:val="27"/>
          <w:szCs w:val="27"/>
        </w:rPr>
        <w:t xml:space="preserve"> %</w:t>
      </w:r>
      <w:r w:rsidR="00673059" w:rsidRPr="00776FEA">
        <w:rPr>
          <w:b w:val="0"/>
          <w:color w:val="000000" w:themeColor="text1"/>
          <w:sz w:val="27"/>
          <w:szCs w:val="27"/>
        </w:rPr>
        <w:t>,</w:t>
      </w:r>
      <w:r w:rsidR="001D4AE7" w:rsidRPr="00776FEA">
        <w:rPr>
          <w:b w:val="0"/>
          <w:color w:val="000000" w:themeColor="text1"/>
          <w:sz w:val="27"/>
          <w:szCs w:val="27"/>
        </w:rPr>
        <w:t xml:space="preserve"> </w:t>
      </w:r>
      <w:r w:rsidRPr="00776FEA">
        <w:rPr>
          <w:b w:val="0"/>
          <w:color w:val="000000" w:themeColor="text1"/>
          <w:sz w:val="27"/>
          <w:szCs w:val="27"/>
        </w:rPr>
        <w:t xml:space="preserve">перечислено в бюджет области </w:t>
      </w:r>
      <w:r w:rsidR="00673059" w:rsidRPr="00776FEA">
        <w:rPr>
          <w:b w:val="0"/>
          <w:color w:val="000000" w:themeColor="text1"/>
          <w:sz w:val="27"/>
          <w:szCs w:val="27"/>
        </w:rPr>
        <w:t>3 302 095</w:t>
      </w:r>
      <w:r w:rsidRPr="00776FEA">
        <w:rPr>
          <w:b w:val="0"/>
          <w:color w:val="000000" w:themeColor="text1"/>
          <w:sz w:val="27"/>
          <w:szCs w:val="27"/>
        </w:rPr>
        <w:t xml:space="preserve"> рублей.</w:t>
      </w:r>
    </w:p>
    <w:p w:rsidR="0041089D" w:rsidRPr="00776FEA" w:rsidRDefault="0041089D" w:rsidP="00105FD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776FEA">
        <w:rPr>
          <w:rFonts w:ascii="Times New Roman" w:hAnsi="Times New Roman"/>
          <w:color w:val="000000"/>
          <w:sz w:val="27"/>
          <w:szCs w:val="27"/>
        </w:rPr>
        <w:t>Важным направлением деятельности МО МВД является предоставление населению государственных услуг. По результатам 2019 года удалось достичь требуемого уровня по оказанию государственных услуг, в том числе и в электронном виде, доля которых составила 96%.</w:t>
      </w:r>
    </w:p>
    <w:p w:rsidR="000C1D45" w:rsidRPr="00776FEA" w:rsidRDefault="000C1D45" w:rsidP="00291BD9">
      <w:pPr>
        <w:pStyle w:val="a3"/>
        <w:tabs>
          <w:tab w:val="left" w:pos="0"/>
        </w:tabs>
        <w:ind w:right="-1" w:firstLine="720"/>
        <w:jc w:val="both"/>
        <w:rPr>
          <w:b w:val="0"/>
          <w:color w:val="000000" w:themeColor="text1"/>
          <w:sz w:val="27"/>
          <w:szCs w:val="27"/>
          <w:highlight w:val="yellow"/>
        </w:rPr>
      </w:pPr>
      <w:r w:rsidRPr="00776FEA">
        <w:rPr>
          <w:b w:val="0"/>
          <w:color w:val="000000"/>
          <w:sz w:val="27"/>
          <w:szCs w:val="27"/>
        </w:rPr>
        <w:t>По результатам анкетного опроса общественного мнения, проведенного «Агентством мониторинга и социологических исследований» в сентябре 2019 года, установлено, что уровень доверия к полиции в Грязо</w:t>
      </w:r>
      <w:r w:rsidR="00105FD8" w:rsidRPr="00776FEA">
        <w:rPr>
          <w:b w:val="0"/>
          <w:color w:val="000000"/>
          <w:sz w:val="27"/>
          <w:szCs w:val="27"/>
        </w:rPr>
        <w:t>вецком районе составляет 87,6 %, область (85,53%)</w:t>
      </w:r>
      <w:r w:rsidRPr="00776FEA">
        <w:rPr>
          <w:b w:val="0"/>
          <w:color w:val="000000"/>
          <w:sz w:val="27"/>
          <w:szCs w:val="27"/>
        </w:rPr>
        <w:t>.</w:t>
      </w:r>
    </w:p>
    <w:p w:rsidR="00DF6D39" w:rsidRPr="00776FEA" w:rsidRDefault="00DF6D39" w:rsidP="00291BD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B25E11" w:rsidRPr="00776FEA" w:rsidRDefault="00246C06" w:rsidP="002533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76FEA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</w:p>
    <w:p w:rsidR="002619E2" w:rsidRPr="00776FEA" w:rsidRDefault="00015A34" w:rsidP="00291BD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776FEA">
        <w:rPr>
          <w:rFonts w:ascii="Times New Roman" w:hAnsi="Times New Roman"/>
          <w:color w:val="000000" w:themeColor="text1"/>
          <w:sz w:val="27"/>
          <w:szCs w:val="27"/>
        </w:rPr>
        <w:t>Н</w:t>
      </w:r>
      <w:r w:rsidR="00E012EE" w:rsidRPr="00776FEA">
        <w:rPr>
          <w:rFonts w:ascii="Times New Roman" w:hAnsi="Times New Roman"/>
          <w:color w:val="000000" w:themeColor="text1"/>
          <w:sz w:val="27"/>
          <w:szCs w:val="27"/>
        </w:rPr>
        <w:t>ачальник</w:t>
      </w:r>
      <w:r w:rsidR="0091777C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E6914" w:rsidRPr="00776FEA">
        <w:rPr>
          <w:rFonts w:ascii="Times New Roman" w:hAnsi="Times New Roman"/>
          <w:color w:val="000000" w:themeColor="text1"/>
          <w:sz w:val="27"/>
          <w:szCs w:val="27"/>
        </w:rPr>
        <w:t>МО МВД России «</w:t>
      </w:r>
      <w:proofErr w:type="gramStart"/>
      <w:r w:rsidR="00BE6914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Грязовецкий» </w:t>
      </w:r>
      <w:r w:rsidR="00043E85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proofErr w:type="gramEnd"/>
      <w:r w:rsidR="00043E85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B0448E"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         </w:t>
      </w:r>
      <w:r w:rsidR="006C2CFE">
        <w:rPr>
          <w:rFonts w:ascii="Times New Roman" w:hAnsi="Times New Roman"/>
          <w:color w:val="000000" w:themeColor="text1"/>
          <w:sz w:val="27"/>
          <w:szCs w:val="27"/>
        </w:rPr>
        <w:t xml:space="preserve">     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0448E" w:rsidRPr="00776FEA">
        <w:rPr>
          <w:rFonts w:ascii="Times New Roman" w:hAnsi="Times New Roman"/>
          <w:color w:val="000000" w:themeColor="text1"/>
          <w:sz w:val="27"/>
          <w:szCs w:val="27"/>
        </w:rPr>
        <w:t>О.</w:t>
      </w:r>
      <w:r w:rsidRPr="00776FEA">
        <w:rPr>
          <w:rFonts w:ascii="Times New Roman" w:hAnsi="Times New Roman"/>
          <w:color w:val="000000" w:themeColor="text1"/>
          <w:sz w:val="27"/>
          <w:szCs w:val="27"/>
        </w:rPr>
        <w:t>А. Румянцев</w:t>
      </w:r>
    </w:p>
    <w:p w:rsidR="000E1562" w:rsidRPr="00776FEA" w:rsidRDefault="000E1562" w:rsidP="005D13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0E1562" w:rsidRPr="00776FEA" w:rsidSect="009E7BA0">
      <w:headerReference w:type="default" r:id="rId8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11" w:rsidRDefault="00087011" w:rsidP="0076231E">
      <w:pPr>
        <w:spacing w:after="0" w:line="240" w:lineRule="auto"/>
      </w:pPr>
      <w:r>
        <w:separator/>
      </w:r>
    </w:p>
  </w:endnote>
  <w:endnote w:type="continuationSeparator" w:id="0">
    <w:p w:rsidR="00087011" w:rsidRDefault="00087011" w:rsidP="007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11" w:rsidRDefault="00087011" w:rsidP="0076231E">
      <w:pPr>
        <w:spacing w:after="0" w:line="240" w:lineRule="auto"/>
      </w:pPr>
      <w:r>
        <w:separator/>
      </w:r>
    </w:p>
  </w:footnote>
  <w:footnote w:type="continuationSeparator" w:id="0">
    <w:p w:rsidR="00087011" w:rsidRDefault="00087011" w:rsidP="007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09110"/>
      <w:docPartObj>
        <w:docPartGallery w:val="Page Numbers (Top of Page)"/>
        <w:docPartUnique/>
      </w:docPartObj>
    </w:sdtPr>
    <w:sdtEndPr/>
    <w:sdtContent>
      <w:p w:rsidR="00B92AC2" w:rsidRDefault="00B92AC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2AC2" w:rsidRDefault="00B92A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3E7"/>
    <w:multiLevelType w:val="hybridMultilevel"/>
    <w:tmpl w:val="293C4C12"/>
    <w:lvl w:ilvl="0" w:tplc="C072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567C9"/>
    <w:multiLevelType w:val="hybridMultilevel"/>
    <w:tmpl w:val="293C4C12"/>
    <w:lvl w:ilvl="0" w:tplc="C072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73542A"/>
    <w:multiLevelType w:val="hybridMultilevel"/>
    <w:tmpl w:val="1FA8C6CE"/>
    <w:lvl w:ilvl="0" w:tplc="1E3669D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319564E5"/>
    <w:multiLevelType w:val="hybridMultilevel"/>
    <w:tmpl w:val="5CCECAAE"/>
    <w:lvl w:ilvl="0" w:tplc="0E1E02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126391"/>
    <w:multiLevelType w:val="hybridMultilevel"/>
    <w:tmpl w:val="7F0A1A18"/>
    <w:lvl w:ilvl="0" w:tplc="056423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6521E"/>
    <w:multiLevelType w:val="hybridMultilevel"/>
    <w:tmpl w:val="2FC2AC1E"/>
    <w:lvl w:ilvl="0" w:tplc="48264F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D343698"/>
    <w:multiLevelType w:val="hybridMultilevel"/>
    <w:tmpl w:val="2DF6905C"/>
    <w:lvl w:ilvl="0" w:tplc="86F4C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C8E29E8"/>
    <w:multiLevelType w:val="hybridMultilevel"/>
    <w:tmpl w:val="71728132"/>
    <w:lvl w:ilvl="0" w:tplc="FB28B7E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D062F27"/>
    <w:multiLevelType w:val="hybridMultilevel"/>
    <w:tmpl w:val="6C2C6AEE"/>
    <w:lvl w:ilvl="0" w:tplc="BF5CD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2"/>
    <w:rsid w:val="00000107"/>
    <w:rsid w:val="000001CF"/>
    <w:rsid w:val="000022DE"/>
    <w:rsid w:val="000057C8"/>
    <w:rsid w:val="000137EB"/>
    <w:rsid w:val="00015A34"/>
    <w:rsid w:val="000202A7"/>
    <w:rsid w:val="0002638C"/>
    <w:rsid w:val="0003253D"/>
    <w:rsid w:val="00032787"/>
    <w:rsid w:val="00040A1F"/>
    <w:rsid w:val="00043E85"/>
    <w:rsid w:val="0004442B"/>
    <w:rsid w:val="0005172F"/>
    <w:rsid w:val="000536EF"/>
    <w:rsid w:val="00061500"/>
    <w:rsid w:val="00073055"/>
    <w:rsid w:val="00080EB0"/>
    <w:rsid w:val="00087011"/>
    <w:rsid w:val="00087994"/>
    <w:rsid w:val="00093BDD"/>
    <w:rsid w:val="00094F8A"/>
    <w:rsid w:val="000A16C6"/>
    <w:rsid w:val="000A6E24"/>
    <w:rsid w:val="000B1B88"/>
    <w:rsid w:val="000B1BB5"/>
    <w:rsid w:val="000B2C2A"/>
    <w:rsid w:val="000B3883"/>
    <w:rsid w:val="000B7297"/>
    <w:rsid w:val="000C0104"/>
    <w:rsid w:val="000C1D45"/>
    <w:rsid w:val="000C3717"/>
    <w:rsid w:val="000C5629"/>
    <w:rsid w:val="000D114F"/>
    <w:rsid w:val="000D118F"/>
    <w:rsid w:val="000E0178"/>
    <w:rsid w:val="000E0CDD"/>
    <w:rsid w:val="000E0DFA"/>
    <w:rsid w:val="000E1562"/>
    <w:rsid w:val="000F0B2D"/>
    <w:rsid w:val="00101299"/>
    <w:rsid w:val="00105FD8"/>
    <w:rsid w:val="00105FF3"/>
    <w:rsid w:val="00110EA6"/>
    <w:rsid w:val="00113BFC"/>
    <w:rsid w:val="001143B8"/>
    <w:rsid w:val="00114FF3"/>
    <w:rsid w:val="00117F26"/>
    <w:rsid w:val="00131DAC"/>
    <w:rsid w:val="001355E2"/>
    <w:rsid w:val="001448A7"/>
    <w:rsid w:val="00145C15"/>
    <w:rsid w:val="00151B3C"/>
    <w:rsid w:val="00153D5E"/>
    <w:rsid w:val="001555FB"/>
    <w:rsid w:val="00160729"/>
    <w:rsid w:val="00167A9A"/>
    <w:rsid w:val="0017125C"/>
    <w:rsid w:val="00172353"/>
    <w:rsid w:val="00175DE0"/>
    <w:rsid w:val="00185753"/>
    <w:rsid w:val="00186F90"/>
    <w:rsid w:val="001A5D91"/>
    <w:rsid w:val="001A7352"/>
    <w:rsid w:val="001B588E"/>
    <w:rsid w:val="001D1C9A"/>
    <w:rsid w:val="001D223C"/>
    <w:rsid w:val="001D4AE7"/>
    <w:rsid w:val="001D4FDD"/>
    <w:rsid w:val="001E018C"/>
    <w:rsid w:val="001E0E34"/>
    <w:rsid w:val="001E287C"/>
    <w:rsid w:val="001E4473"/>
    <w:rsid w:val="001E46DF"/>
    <w:rsid w:val="001E788F"/>
    <w:rsid w:val="001F2712"/>
    <w:rsid w:val="001F2CEF"/>
    <w:rsid w:val="001F3181"/>
    <w:rsid w:val="001F3422"/>
    <w:rsid w:val="001F38BB"/>
    <w:rsid w:val="001F6505"/>
    <w:rsid w:val="002020EE"/>
    <w:rsid w:val="00203F34"/>
    <w:rsid w:val="0020792E"/>
    <w:rsid w:val="00214C71"/>
    <w:rsid w:val="0021518E"/>
    <w:rsid w:val="002158E2"/>
    <w:rsid w:val="00216A26"/>
    <w:rsid w:val="00244AFB"/>
    <w:rsid w:val="00246C06"/>
    <w:rsid w:val="00252577"/>
    <w:rsid w:val="002533B8"/>
    <w:rsid w:val="002568C5"/>
    <w:rsid w:val="002619E2"/>
    <w:rsid w:val="00275386"/>
    <w:rsid w:val="00291BD9"/>
    <w:rsid w:val="002A1304"/>
    <w:rsid w:val="002C653B"/>
    <w:rsid w:val="002D103C"/>
    <w:rsid w:val="002D2F8B"/>
    <w:rsid w:val="002D357E"/>
    <w:rsid w:val="002D3EC9"/>
    <w:rsid w:val="002E5B8A"/>
    <w:rsid w:val="002E7030"/>
    <w:rsid w:val="002F1B4A"/>
    <w:rsid w:val="003021CF"/>
    <w:rsid w:val="00302788"/>
    <w:rsid w:val="003031F1"/>
    <w:rsid w:val="003142ED"/>
    <w:rsid w:val="0031495F"/>
    <w:rsid w:val="003160A0"/>
    <w:rsid w:val="00320663"/>
    <w:rsid w:val="00325CAE"/>
    <w:rsid w:val="00334B2B"/>
    <w:rsid w:val="00335D0E"/>
    <w:rsid w:val="00337D4D"/>
    <w:rsid w:val="003404AC"/>
    <w:rsid w:val="00343C38"/>
    <w:rsid w:val="0034736E"/>
    <w:rsid w:val="0035183F"/>
    <w:rsid w:val="0036769F"/>
    <w:rsid w:val="00367A2C"/>
    <w:rsid w:val="00376951"/>
    <w:rsid w:val="00380681"/>
    <w:rsid w:val="0038095B"/>
    <w:rsid w:val="00386993"/>
    <w:rsid w:val="00392F67"/>
    <w:rsid w:val="003943B0"/>
    <w:rsid w:val="00397546"/>
    <w:rsid w:val="003A0441"/>
    <w:rsid w:val="003A130C"/>
    <w:rsid w:val="003A199F"/>
    <w:rsid w:val="003A240D"/>
    <w:rsid w:val="003A50C2"/>
    <w:rsid w:val="003B002F"/>
    <w:rsid w:val="003B16C3"/>
    <w:rsid w:val="003B3229"/>
    <w:rsid w:val="003C2A5E"/>
    <w:rsid w:val="003D0D9C"/>
    <w:rsid w:val="003D1F93"/>
    <w:rsid w:val="003E2875"/>
    <w:rsid w:val="003F4165"/>
    <w:rsid w:val="003F6F04"/>
    <w:rsid w:val="0040337F"/>
    <w:rsid w:val="00405BE4"/>
    <w:rsid w:val="00407A6E"/>
    <w:rsid w:val="0041089D"/>
    <w:rsid w:val="00412154"/>
    <w:rsid w:val="00414072"/>
    <w:rsid w:val="00422DBA"/>
    <w:rsid w:val="00430C0B"/>
    <w:rsid w:val="00431330"/>
    <w:rsid w:val="00435392"/>
    <w:rsid w:val="00442046"/>
    <w:rsid w:val="00461CBF"/>
    <w:rsid w:val="00480EC8"/>
    <w:rsid w:val="004813EC"/>
    <w:rsid w:val="004847A9"/>
    <w:rsid w:val="00487B26"/>
    <w:rsid w:val="004A34E3"/>
    <w:rsid w:val="004A4D58"/>
    <w:rsid w:val="004A68B5"/>
    <w:rsid w:val="004B4EF8"/>
    <w:rsid w:val="004B7D13"/>
    <w:rsid w:val="004C39BB"/>
    <w:rsid w:val="004C3A9D"/>
    <w:rsid w:val="004C4374"/>
    <w:rsid w:val="004C63CC"/>
    <w:rsid w:val="004D4169"/>
    <w:rsid w:val="004D4990"/>
    <w:rsid w:val="004D6A9F"/>
    <w:rsid w:val="004E6B14"/>
    <w:rsid w:val="004F2739"/>
    <w:rsid w:val="004F30C7"/>
    <w:rsid w:val="004F3C73"/>
    <w:rsid w:val="004F4794"/>
    <w:rsid w:val="004F6674"/>
    <w:rsid w:val="005002DC"/>
    <w:rsid w:val="00512507"/>
    <w:rsid w:val="00513FF2"/>
    <w:rsid w:val="005179D5"/>
    <w:rsid w:val="005378B9"/>
    <w:rsid w:val="005533C1"/>
    <w:rsid w:val="00553C46"/>
    <w:rsid w:val="00557119"/>
    <w:rsid w:val="00557A64"/>
    <w:rsid w:val="00557E7C"/>
    <w:rsid w:val="00560424"/>
    <w:rsid w:val="00562672"/>
    <w:rsid w:val="005664D7"/>
    <w:rsid w:val="0057566D"/>
    <w:rsid w:val="0058098E"/>
    <w:rsid w:val="00581306"/>
    <w:rsid w:val="00583EF1"/>
    <w:rsid w:val="0059477B"/>
    <w:rsid w:val="00595F4E"/>
    <w:rsid w:val="00596E2C"/>
    <w:rsid w:val="005A3087"/>
    <w:rsid w:val="005A6285"/>
    <w:rsid w:val="005B71A6"/>
    <w:rsid w:val="005B7418"/>
    <w:rsid w:val="005C6039"/>
    <w:rsid w:val="005C619A"/>
    <w:rsid w:val="005C6B00"/>
    <w:rsid w:val="005D1334"/>
    <w:rsid w:val="005D3B64"/>
    <w:rsid w:val="005D5A88"/>
    <w:rsid w:val="005E7E62"/>
    <w:rsid w:val="00601614"/>
    <w:rsid w:val="006024A6"/>
    <w:rsid w:val="006044AD"/>
    <w:rsid w:val="006045EF"/>
    <w:rsid w:val="00604E4C"/>
    <w:rsid w:val="00626854"/>
    <w:rsid w:val="006268CE"/>
    <w:rsid w:val="00630B33"/>
    <w:rsid w:val="00632894"/>
    <w:rsid w:val="00632D06"/>
    <w:rsid w:val="006374C0"/>
    <w:rsid w:val="00640A39"/>
    <w:rsid w:val="00645144"/>
    <w:rsid w:val="00646F8B"/>
    <w:rsid w:val="00651152"/>
    <w:rsid w:val="00653D96"/>
    <w:rsid w:val="0065419E"/>
    <w:rsid w:val="00654C56"/>
    <w:rsid w:val="006631E3"/>
    <w:rsid w:val="0066616F"/>
    <w:rsid w:val="00666D68"/>
    <w:rsid w:val="00671ACE"/>
    <w:rsid w:val="00673059"/>
    <w:rsid w:val="00692599"/>
    <w:rsid w:val="00693612"/>
    <w:rsid w:val="00694D46"/>
    <w:rsid w:val="00695BC7"/>
    <w:rsid w:val="006A0024"/>
    <w:rsid w:val="006A02D5"/>
    <w:rsid w:val="006A16AB"/>
    <w:rsid w:val="006A2099"/>
    <w:rsid w:val="006A5630"/>
    <w:rsid w:val="006A7683"/>
    <w:rsid w:val="006B0323"/>
    <w:rsid w:val="006B3811"/>
    <w:rsid w:val="006B6361"/>
    <w:rsid w:val="006B7650"/>
    <w:rsid w:val="006C10A3"/>
    <w:rsid w:val="006C18DC"/>
    <w:rsid w:val="006C295E"/>
    <w:rsid w:val="006C2CFE"/>
    <w:rsid w:val="006C4E6B"/>
    <w:rsid w:val="006D070C"/>
    <w:rsid w:val="006E0612"/>
    <w:rsid w:val="006E1C0C"/>
    <w:rsid w:val="006E2092"/>
    <w:rsid w:val="006E2488"/>
    <w:rsid w:val="007009B7"/>
    <w:rsid w:val="007024B1"/>
    <w:rsid w:val="0071766A"/>
    <w:rsid w:val="00721822"/>
    <w:rsid w:val="00723151"/>
    <w:rsid w:val="0072350E"/>
    <w:rsid w:val="00730E17"/>
    <w:rsid w:val="00732FB5"/>
    <w:rsid w:val="00740BC2"/>
    <w:rsid w:val="00741209"/>
    <w:rsid w:val="00752EB4"/>
    <w:rsid w:val="00760E32"/>
    <w:rsid w:val="007620DE"/>
    <w:rsid w:val="0076231E"/>
    <w:rsid w:val="007625CD"/>
    <w:rsid w:val="007647F7"/>
    <w:rsid w:val="00776FEA"/>
    <w:rsid w:val="00777A7A"/>
    <w:rsid w:val="00783852"/>
    <w:rsid w:val="00797BC2"/>
    <w:rsid w:val="007A31E1"/>
    <w:rsid w:val="007B2CA4"/>
    <w:rsid w:val="007B69CD"/>
    <w:rsid w:val="007C0AA0"/>
    <w:rsid w:val="007C49F7"/>
    <w:rsid w:val="007C560B"/>
    <w:rsid w:val="007E3365"/>
    <w:rsid w:val="007E34C8"/>
    <w:rsid w:val="007E625E"/>
    <w:rsid w:val="007F6631"/>
    <w:rsid w:val="0081154F"/>
    <w:rsid w:val="0081754C"/>
    <w:rsid w:val="008201DD"/>
    <w:rsid w:val="0082131D"/>
    <w:rsid w:val="00833066"/>
    <w:rsid w:val="0083511F"/>
    <w:rsid w:val="00837E7D"/>
    <w:rsid w:val="00853684"/>
    <w:rsid w:val="00854BBA"/>
    <w:rsid w:val="008567B5"/>
    <w:rsid w:val="0085706B"/>
    <w:rsid w:val="008610D8"/>
    <w:rsid w:val="00861C98"/>
    <w:rsid w:val="00862479"/>
    <w:rsid w:val="008670DB"/>
    <w:rsid w:val="008715F6"/>
    <w:rsid w:val="008754E5"/>
    <w:rsid w:val="0088075A"/>
    <w:rsid w:val="00882555"/>
    <w:rsid w:val="00886E06"/>
    <w:rsid w:val="00890C15"/>
    <w:rsid w:val="00892E73"/>
    <w:rsid w:val="00894CB5"/>
    <w:rsid w:val="00897773"/>
    <w:rsid w:val="008A1C27"/>
    <w:rsid w:val="008B5D62"/>
    <w:rsid w:val="008B6509"/>
    <w:rsid w:val="008B7089"/>
    <w:rsid w:val="008D192E"/>
    <w:rsid w:val="008D1AD4"/>
    <w:rsid w:val="008D4479"/>
    <w:rsid w:val="008D7AD2"/>
    <w:rsid w:val="008E190E"/>
    <w:rsid w:val="008E1924"/>
    <w:rsid w:val="008E6C1B"/>
    <w:rsid w:val="009057A3"/>
    <w:rsid w:val="00913B89"/>
    <w:rsid w:val="0091777C"/>
    <w:rsid w:val="0092652E"/>
    <w:rsid w:val="00932E26"/>
    <w:rsid w:val="009331B7"/>
    <w:rsid w:val="00937461"/>
    <w:rsid w:val="009377B9"/>
    <w:rsid w:val="00940B39"/>
    <w:rsid w:val="0094186E"/>
    <w:rsid w:val="00953660"/>
    <w:rsid w:val="00954C2A"/>
    <w:rsid w:val="00961220"/>
    <w:rsid w:val="009622AC"/>
    <w:rsid w:val="00962BD7"/>
    <w:rsid w:val="009635FF"/>
    <w:rsid w:val="00967F1A"/>
    <w:rsid w:val="00972796"/>
    <w:rsid w:val="00982F0D"/>
    <w:rsid w:val="009975D0"/>
    <w:rsid w:val="009A2AF2"/>
    <w:rsid w:val="009A403C"/>
    <w:rsid w:val="009B2C06"/>
    <w:rsid w:val="009B3FBB"/>
    <w:rsid w:val="009C0338"/>
    <w:rsid w:val="009C2D60"/>
    <w:rsid w:val="009C4150"/>
    <w:rsid w:val="009C7F02"/>
    <w:rsid w:val="009D15F0"/>
    <w:rsid w:val="009D4589"/>
    <w:rsid w:val="009D6797"/>
    <w:rsid w:val="009E4888"/>
    <w:rsid w:val="009E48F9"/>
    <w:rsid w:val="009E7BA0"/>
    <w:rsid w:val="009F2A56"/>
    <w:rsid w:val="009F559A"/>
    <w:rsid w:val="00A05B95"/>
    <w:rsid w:val="00A10BA2"/>
    <w:rsid w:val="00A12EF2"/>
    <w:rsid w:val="00A1466C"/>
    <w:rsid w:val="00A148BF"/>
    <w:rsid w:val="00A22F9B"/>
    <w:rsid w:val="00A246F6"/>
    <w:rsid w:val="00A26B51"/>
    <w:rsid w:val="00A30316"/>
    <w:rsid w:val="00A351FD"/>
    <w:rsid w:val="00A36B93"/>
    <w:rsid w:val="00A418D0"/>
    <w:rsid w:val="00A51661"/>
    <w:rsid w:val="00A62F97"/>
    <w:rsid w:val="00A64A3C"/>
    <w:rsid w:val="00A65A6E"/>
    <w:rsid w:val="00A700A6"/>
    <w:rsid w:val="00A77366"/>
    <w:rsid w:val="00A822D4"/>
    <w:rsid w:val="00A8518C"/>
    <w:rsid w:val="00A861F8"/>
    <w:rsid w:val="00A86FCD"/>
    <w:rsid w:val="00A9344D"/>
    <w:rsid w:val="00A95D17"/>
    <w:rsid w:val="00A97092"/>
    <w:rsid w:val="00AA2C03"/>
    <w:rsid w:val="00AA564B"/>
    <w:rsid w:val="00AB18BF"/>
    <w:rsid w:val="00AB1DDB"/>
    <w:rsid w:val="00AB4975"/>
    <w:rsid w:val="00AB4AAD"/>
    <w:rsid w:val="00AC6F2C"/>
    <w:rsid w:val="00AD5200"/>
    <w:rsid w:val="00AE004E"/>
    <w:rsid w:val="00AE0499"/>
    <w:rsid w:val="00AE0BFD"/>
    <w:rsid w:val="00AE75F2"/>
    <w:rsid w:val="00AE7854"/>
    <w:rsid w:val="00B00EAD"/>
    <w:rsid w:val="00B01018"/>
    <w:rsid w:val="00B0448E"/>
    <w:rsid w:val="00B12ACB"/>
    <w:rsid w:val="00B248C5"/>
    <w:rsid w:val="00B25207"/>
    <w:rsid w:val="00B25E11"/>
    <w:rsid w:val="00B30664"/>
    <w:rsid w:val="00B31356"/>
    <w:rsid w:val="00B36A54"/>
    <w:rsid w:val="00B571D8"/>
    <w:rsid w:val="00B6042A"/>
    <w:rsid w:val="00B628E6"/>
    <w:rsid w:val="00B62FE0"/>
    <w:rsid w:val="00B63B19"/>
    <w:rsid w:val="00B70870"/>
    <w:rsid w:val="00B73DC1"/>
    <w:rsid w:val="00B76652"/>
    <w:rsid w:val="00B76EFA"/>
    <w:rsid w:val="00B82CE7"/>
    <w:rsid w:val="00B924F8"/>
    <w:rsid w:val="00B9298A"/>
    <w:rsid w:val="00B92AC2"/>
    <w:rsid w:val="00B94B4F"/>
    <w:rsid w:val="00B97C8E"/>
    <w:rsid w:val="00BA2F0F"/>
    <w:rsid w:val="00BA46FC"/>
    <w:rsid w:val="00BA4C9A"/>
    <w:rsid w:val="00BA4F07"/>
    <w:rsid w:val="00BB0AC7"/>
    <w:rsid w:val="00BB21CB"/>
    <w:rsid w:val="00BB6FD8"/>
    <w:rsid w:val="00BC3B59"/>
    <w:rsid w:val="00BC702E"/>
    <w:rsid w:val="00BD1055"/>
    <w:rsid w:val="00BD28BC"/>
    <w:rsid w:val="00BE0E2F"/>
    <w:rsid w:val="00BE4DD4"/>
    <w:rsid w:val="00BE6914"/>
    <w:rsid w:val="00BF0028"/>
    <w:rsid w:val="00BF37BE"/>
    <w:rsid w:val="00C0328A"/>
    <w:rsid w:val="00C03621"/>
    <w:rsid w:val="00C05690"/>
    <w:rsid w:val="00C05C6A"/>
    <w:rsid w:val="00C0621F"/>
    <w:rsid w:val="00C118A1"/>
    <w:rsid w:val="00C1371E"/>
    <w:rsid w:val="00C213D5"/>
    <w:rsid w:val="00C27F50"/>
    <w:rsid w:val="00C40494"/>
    <w:rsid w:val="00C429B0"/>
    <w:rsid w:val="00C753FD"/>
    <w:rsid w:val="00C768CD"/>
    <w:rsid w:val="00C76B07"/>
    <w:rsid w:val="00C85DE0"/>
    <w:rsid w:val="00C90D1F"/>
    <w:rsid w:val="00C92F95"/>
    <w:rsid w:val="00C94C57"/>
    <w:rsid w:val="00C9634B"/>
    <w:rsid w:val="00CA25D8"/>
    <w:rsid w:val="00CA30D5"/>
    <w:rsid w:val="00CA4651"/>
    <w:rsid w:val="00CB1A20"/>
    <w:rsid w:val="00CB3A2A"/>
    <w:rsid w:val="00CB4589"/>
    <w:rsid w:val="00CB6208"/>
    <w:rsid w:val="00CB6D00"/>
    <w:rsid w:val="00CC06BD"/>
    <w:rsid w:val="00CC2691"/>
    <w:rsid w:val="00CE0229"/>
    <w:rsid w:val="00CE3562"/>
    <w:rsid w:val="00CF6560"/>
    <w:rsid w:val="00CF6C89"/>
    <w:rsid w:val="00D07F8A"/>
    <w:rsid w:val="00D14420"/>
    <w:rsid w:val="00D31E04"/>
    <w:rsid w:val="00D35827"/>
    <w:rsid w:val="00D36EC0"/>
    <w:rsid w:val="00D45937"/>
    <w:rsid w:val="00D55513"/>
    <w:rsid w:val="00D571CD"/>
    <w:rsid w:val="00D6195A"/>
    <w:rsid w:val="00D65E0F"/>
    <w:rsid w:val="00D73B7F"/>
    <w:rsid w:val="00D74FCA"/>
    <w:rsid w:val="00D74FF0"/>
    <w:rsid w:val="00D80F77"/>
    <w:rsid w:val="00D837F1"/>
    <w:rsid w:val="00D858DC"/>
    <w:rsid w:val="00D96025"/>
    <w:rsid w:val="00DA486D"/>
    <w:rsid w:val="00DA5653"/>
    <w:rsid w:val="00DA5BA2"/>
    <w:rsid w:val="00DB041D"/>
    <w:rsid w:val="00DB251D"/>
    <w:rsid w:val="00DB66FF"/>
    <w:rsid w:val="00DB6786"/>
    <w:rsid w:val="00DB758F"/>
    <w:rsid w:val="00DC3334"/>
    <w:rsid w:val="00DC4AB0"/>
    <w:rsid w:val="00DC7514"/>
    <w:rsid w:val="00DD08EB"/>
    <w:rsid w:val="00DD2EFB"/>
    <w:rsid w:val="00DD38E9"/>
    <w:rsid w:val="00DE0465"/>
    <w:rsid w:val="00DE60B9"/>
    <w:rsid w:val="00DF1FF5"/>
    <w:rsid w:val="00DF6D39"/>
    <w:rsid w:val="00DF7FCF"/>
    <w:rsid w:val="00E006B9"/>
    <w:rsid w:val="00E008F0"/>
    <w:rsid w:val="00E012EE"/>
    <w:rsid w:val="00E03CAF"/>
    <w:rsid w:val="00E10476"/>
    <w:rsid w:val="00E14A51"/>
    <w:rsid w:val="00E3128D"/>
    <w:rsid w:val="00E3422B"/>
    <w:rsid w:val="00E35305"/>
    <w:rsid w:val="00E602D2"/>
    <w:rsid w:val="00E607CF"/>
    <w:rsid w:val="00E616E3"/>
    <w:rsid w:val="00E6242C"/>
    <w:rsid w:val="00E65123"/>
    <w:rsid w:val="00E70646"/>
    <w:rsid w:val="00E71891"/>
    <w:rsid w:val="00E75C8F"/>
    <w:rsid w:val="00E76356"/>
    <w:rsid w:val="00E85711"/>
    <w:rsid w:val="00E9081E"/>
    <w:rsid w:val="00E97D7E"/>
    <w:rsid w:val="00EA0AB8"/>
    <w:rsid w:val="00EA28FB"/>
    <w:rsid w:val="00EB2BB6"/>
    <w:rsid w:val="00EB5E31"/>
    <w:rsid w:val="00EB6D2D"/>
    <w:rsid w:val="00EC1C53"/>
    <w:rsid w:val="00EC47F7"/>
    <w:rsid w:val="00ED48FD"/>
    <w:rsid w:val="00ED6A40"/>
    <w:rsid w:val="00EE766D"/>
    <w:rsid w:val="00EF6097"/>
    <w:rsid w:val="00EF746E"/>
    <w:rsid w:val="00F02045"/>
    <w:rsid w:val="00F044C6"/>
    <w:rsid w:val="00F046FA"/>
    <w:rsid w:val="00F11F43"/>
    <w:rsid w:val="00F2206C"/>
    <w:rsid w:val="00F2218B"/>
    <w:rsid w:val="00F266F1"/>
    <w:rsid w:val="00F31F84"/>
    <w:rsid w:val="00F415E3"/>
    <w:rsid w:val="00F47B89"/>
    <w:rsid w:val="00F64CC6"/>
    <w:rsid w:val="00F64F09"/>
    <w:rsid w:val="00F678DB"/>
    <w:rsid w:val="00F70FB5"/>
    <w:rsid w:val="00F819DC"/>
    <w:rsid w:val="00F901DF"/>
    <w:rsid w:val="00F91780"/>
    <w:rsid w:val="00F945C2"/>
    <w:rsid w:val="00FA22FE"/>
    <w:rsid w:val="00FA3501"/>
    <w:rsid w:val="00FA4841"/>
    <w:rsid w:val="00FA4F80"/>
    <w:rsid w:val="00FA715C"/>
    <w:rsid w:val="00FB6288"/>
    <w:rsid w:val="00FB6B52"/>
    <w:rsid w:val="00FC41DA"/>
    <w:rsid w:val="00FC4D49"/>
    <w:rsid w:val="00FC55AE"/>
    <w:rsid w:val="00FC573E"/>
    <w:rsid w:val="00FC5C1D"/>
    <w:rsid w:val="00FC6A00"/>
    <w:rsid w:val="00FD103C"/>
    <w:rsid w:val="00FE5515"/>
    <w:rsid w:val="00FF0886"/>
    <w:rsid w:val="00FF09D2"/>
    <w:rsid w:val="00FF5044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277D-F092-4B52-8C94-45FF38E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82CE7"/>
    <w:pPr>
      <w:keepNext/>
      <w:widowControl w:val="0"/>
      <w:spacing w:before="240" w:after="60" w:line="240" w:lineRule="auto"/>
      <w:ind w:firstLine="697"/>
      <w:jc w:val="both"/>
      <w:outlineLvl w:val="1"/>
    </w:pPr>
    <w:rPr>
      <w:rFonts w:ascii="Arial" w:hAnsi="Arial"/>
      <w:b/>
      <w:i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B82CE7"/>
    <w:pPr>
      <w:widowControl w:val="0"/>
      <w:spacing w:before="240" w:after="60" w:line="240" w:lineRule="auto"/>
      <w:ind w:firstLine="697"/>
      <w:jc w:val="both"/>
      <w:outlineLvl w:val="6"/>
    </w:pPr>
    <w:rPr>
      <w:rFonts w:ascii="Arial" w:hAnsi="Arial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31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21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2131D"/>
    <w:pPr>
      <w:spacing w:after="0" w:line="240" w:lineRule="auto"/>
      <w:ind w:firstLine="720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131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131D"/>
    <w:pPr>
      <w:ind w:left="708"/>
    </w:pPr>
    <w:rPr>
      <w:rFonts w:eastAsia="Calibri"/>
      <w:lang w:eastAsia="en-US"/>
    </w:rPr>
  </w:style>
  <w:style w:type="character" w:customStyle="1" w:styleId="Bodytext">
    <w:name w:val="Body text_"/>
    <w:link w:val="1"/>
    <w:locked/>
    <w:rsid w:val="0082131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2131D"/>
    <w:pPr>
      <w:shd w:val="clear" w:color="auto" w:fill="FFFFFF"/>
      <w:spacing w:before="240" w:after="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00EAD"/>
    <w:pPr>
      <w:shd w:val="clear" w:color="auto" w:fill="FFFFFF"/>
      <w:spacing w:before="240" w:after="0" w:line="307" w:lineRule="exact"/>
      <w:jc w:val="both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E4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46DF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31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31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82CE7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2CE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82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82C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2A52-1621-4659-9918-CBCD9210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Худяков</dc:creator>
  <cp:lastModifiedBy>Инспектор СМИ</cp:lastModifiedBy>
  <cp:revision>18</cp:revision>
  <cp:lastPrinted>2020-03-26T07:14:00Z</cp:lastPrinted>
  <dcterms:created xsi:type="dcterms:W3CDTF">2020-03-24T08:50:00Z</dcterms:created>
  <dcterms:modified xsi:type="dcterms:W3CDTF">2020-08-19T11:11:00Z</dcterms:modified>
</cp:coreProperties>
</file>