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D8" w:rsidRDefault="00A76B75">
      <w:pPr>
        <w:pStyle w:val="Standard"/>
        <w:jc w:val="center"/>
      </w:pPr>
      <w:bookmarkStart w:id="0" w:name="_GoBack"/>
      <w:bookmarkEnd w:id="0"/>
      <w:r>
        <w:rPr>
          <w:b/>
          <w:bCs/>
          <w:color w:val="333333"/>
        </w:rPr>
        <w:t xml:space="preserve">Информация о результатах  проведенного Контрольно-счетной палатой Грязовецкого муниципального района контрольного мероприятия </w:t>
      </w:r>
      <w:r>
        <w:rPr>
          <w:rFonts w:eastAsia="Courier New" w:cs="Courier New"/>
          <w:b/>
          <w:bCs/>
          <w:color w:val="000000"/>
          <w:lang w:eastAsia="ru-RU"/>
        </w:rPr>
        <w:t>"</w:t>
      </w:r>
      <w:r>
        <w:rPr>
          <w:rFonts w:eastAsia="Courier New"/>
          <w:b/>
          <w:bCs/>
          <w:color w:val="000000"/>
          <w:lang w:eastAsia="ru-RU"/>
        </w:rPr>
        <w:t xml:space="preserve">Проверка расходования бюджетных средств  в сфере </w:t>
      </w:r>
      <w:r>
        <w:rPr>
          <w:rFonts w:eastAsia="Courier New"/>
          <w:b/>
          <w:bCs/>
          <w:color w:val="000000"/>
          <w:lang w:eastAsia="ru-RU"/>
        </w:rPr>
        <w:t>строительства, капитального ремонта и содержания автомобильных дорог в 2022 году</w:t>
      </w:r>
      <w:r>
        <w:rPr>
          <w:rFonts w:eastAsia="Courier New" w:cs="Courier New"/>
          <w:b/>
          <w:bCs/>
          <w:color w:val="000000"/>
          <w:lang w:eastAsia="ru-RU"/>
        </w:rPr>
        <w:t xml:space="preserve">" </w:t>
      </w:r>
      <w:r>
        <w:rPr>
          <w:rFonts w:eastAsia="Mangal" w:cs="Courier New"/>
          <w:b/>
          <w:bCs/>
          <w:color w:val="000000"/>
          <w:lang w:eastAsia="zh-CN" w:bidi="hi-IN"/>
        </w:rPr>
        <w:t xml:space="preserve"> </w:t>
      </w:r>
      <w:r>
        <w:rPr>
          <w:rFonts w:eastAsia="Courier New"/>
          <w:b/>
          <w:bCs/>
          <w:color w:val="000000"/>
          <w:lang w:eastAsia="ru-RU" w:bidi="hi-IN"/>
        </w:rPr>
        <w:t xml:space="preserve"> </w:t>
      </w:r>
    </w:p>
    <w:p w:rsidR="004D19D8" w:rsidRDefault="00A76B75">
      <w:pPr>
        <w:pStyle w:val="Standard"/>
        <w:ind w:firstLine="708"/>
        <w:jc w:val="both"/>
      </w:pPr>
      <w:r>
        <w:rPr>
          <w:color w:val="000000"/>
        </w:rPr>
        <w:t xml:space="preserve">В соответствии с п.5. р.II плана работы Контрольно-счётной палаты Грязовецкого муниципального района на 2022 год (с изменениями), </w:t>
      </w:r>
      <w:r>
        <w:rPr>
          <w:rFonts w:eastAsia="Courier New" w:cs="Courier New"/>
          <w:bCs/>
          <w:color w:val="000000"/>
          <w:lang w:eastAsia="ru-RU"/>
        </w:rPr>
        <w:t>приказом №11 от 09.09.2022 года «О провед</w:t>
      </w:r>
      <w:r>
        <w:rPr>
          <w:rFonts w:eastAsia="Courier New" w:cs="Courier New"/>
          <w:bCs/>
          <w:color w:val="000000"/>
          <w:lang w:eastAsia="ru-RU"/>
        </w:rPr>
        <w:t>ении контрольного мероприятия»</w:t>
      </w:r>
      <w:r>
        <w:rPr>
          <w:color w:val="000000"/>
          <w:lang w:eastAsia="ru-RU"/>
        </w:rPr>
        <w:t xml:space="preserve">  в период</w:t>
      </w:r>
      <w:r>
        <w:t xml:space="preserve"> с 20 сентября  2022 года по 28 ноября 2022 года</w:t>
      </w:r>
      <w:r>
        <w:rPr>
          <w:color w:val="000000"/>
          <w:lang w:eastAsia="ru-RU"/>
        </w:rPr>
        <w:t xml:space="preserve"> </w:t>
      </w:r>
      <w:r>
        <w:t xml:space="preserve">проведено контрольное мероприятие по теме </w:t>
      </w:r>
      <w:r>
        <w:rPr>
          <w:rFonts w:eastAsia="Courier New" w:cs="Courier New"/>
          <w:color w:val="000000"/>
          <w:lang w:eastAsia="ru-RU"/>
        </w:rPr>
        <w:t>"</w:t>
      </w:r>
      <w:r>
        <w:rPr>
          <w:rFonts w:eastAsia="Courier New"/>
          <w:color w:val="000000"/>
          <w:lang w:eastAsia="ru-RU"/>
        </w:rPr>
        <w:t>Проверка расходования бюджетных средств  в сфере строительства, капитального ремонта и содержания автомобильных дорог в 2022</w:t>
      </w:r>
      <w:r>
        <w:rPr>
          <w:rFonts w:eastAsia="Courier New"/>
          <w:color w:val="000000"/>
          <w:lang w:eastAsia="ru-RU"/>
        </w:rPr>
        <w:t xml:space="preserve"> году</w:t>
      </w:r>
      <w:r>
        <w:rPr>
          <w:rFonts w:eastAsia="Courier New" w:cs="Courier New"/>
          <w:color w:val="000000"/>
          <w:lang w:eastAsia="ru-RU"/>
        </w:rPr>
        <w:t>"</w:t>
      </w:r>
      <w:r>
        <w:t xml:space="preserve">, проверяемый период деятельности </w:t>
      </w:r>
      <w:r>
        <w:t>истекший период 2022 года.</w:t>
      </w:r>
    </w:p>
    <w:p w:rsidR="004D19D8" w:rsidRDefault="00A76B75">
      <w:pPr>
        <w:pStyle w:val="Standard"/>
        <w:jc w:val="both"/>
      </w:pPr>
      <w:r>
        <w:t xml:space="preserve">    Объекты проверки</w:t>
      </w:r>
      <w:r>
        <w:rPr>
          <w:rFonts w:eastAsia="Mangal"/>
          <w:lang w:eastAsia="zh-CN"/>
        </w:rPr>
        <w:t xml:space="preserve"> </w:t>
      </w:r>
      <w:r>
        <w:rPr>
          <w:rFonts w:eastAsia="Mangal"/>
          <w:sz w:val="22"/>
          <w:szCs w:val="22"/>
          <w:lang w:eastAsia="zh-CN"/>
        </w:rPr>
        <w:t xml:space="preserve">Администрация Грязовецкого муниципального района Вологодской области;Администрация городского поселения Грязовецкое; </w:t>
      </w:r>
      <w:r>
        <w:rPr>
          <w:rFonts w:eastAsia="Mangal"/>
          <w:sz w:val="22"/>
          <w:szCs w:val="22"/>
          <w:lang w:eastAsia="zh-CN" w:bidi="hi-IN"/>
        </w:rPr>
        <w:t xml:space="preserve">Администрация муниципального образования Вохтожское; </w:t>
      </w:r>
      <w:r>
        <w:rPr>
          <w:rFonts w:eastAsia="Mangal"/>
          <w:sz w:val="22"/>
          <w:szCs w:val="22"/>
          <w:lang w:eastAsia="zh-CN"/>
        </w:rPr>
        <w:t xml:space="preserve">Администрация сельского поселения Сидоровское </w:t>
      </w:r>
      <w:r>
        <w:rPr>
          <w:rFonts w:eastAsia="NSimSun"/>
          <w:sz w:val="22"/>
          <w:szCs w:val="22"/>
          <w:lang w:eastAsia="zh-CN" w:bidi="hi-IN"/>
        </w:rPr>
        <w:t>Грязовецкого муниципального района Воло</w:t>
      </w:r>
      <w:r>
        <w:rPr>
          <w:rFonts w:eastAsia="NSimSun"/>
          <w:sz w:val="22"/>
          <w:szCs w:val="22"/>
          <w:lang w:eastAsia="zh-CN" w:bidi="hi-IN"/>
        </w:rPr>
        <w:t xml:space="preserve">годской области; </w:t>
      </w:r>
      <w:r>
        <w:rPr>
          <w:rFonts w:eastAsia="Mangal"/>
          <w:sz w:val="22"/>
          <w:szCs w:val="22"/>
          <w:lang w:eastAsia="zh-CN"/>
        </w:rPr>
        <w:t xml:space="preserve">Администрация сельского поселения Юровское </w:t>
      </w:r>
      <w:r>
        <w:rPr>
          <w:rFonts w:eastAsia="NSimSun"/>
          <w:sz w:val="22"/>
          <w:szCs w:val="22"/>
          <w:lang w:eastAsia="zh-CN" w:bidi="hi-IN"/>
        </w:rPr>
        <w:t>Грязовецкого муниципального района Вологодской области.</w:t>
      </w:r>
    </w:p>
    <w:p w:rsidR="004D19D8" w:rsidRDefault="00A76B75">
      <w:pPr>
        <w:pStyle w:val="Standard"/>
        <w:ind w:firstLine="708"/>
        <w:jc w:val="both"/>
      </w:pPr>
      <w:r>
        <w:t xml:space="preserve">В ходе контрольного мероприятия </w:t>
      </w:r>
      <w:r>
        <w:rPr>
          <w:u w:val="single"/>
        </w:rPr>
        <w:t>выявлены нарушения:</w:t>
      </w:r>
    </w:p>
    <w:p w:rsidR="004D19D8" w:rsidRDefault="00A76B75">
      <w:pPr>
        <w:pStyle w:val="Standard"/>
        <w:jc w:val="both"/>
      </w:pPr>
      <w:r>
        <w:t xml:space="preserve">- </w:t>
      </w:r>
      <w:r>
        <w:t>Бюджетного кодекса Российской Федерации;</w:t>
      </w:r>
    </w:p>
    <w:p w:rsidR="004D19D8" w:rsidRDefault="00A76B75">
      <w:pPr>
        <w:pStyle w:val="Standard"/>
        <w:jc w:val="both"/>
      </w:pPr>
      <w:r>
        <w:t>-</w:t>
      </w:r>
      <w:r>
        <w:t xml:space="preserve"> Федерального закона от 06.12.2011 № 402-ФЗ </w:t>
      </w:r>
      <w:r>
        <w:t>«О бухгалтерском учете»;</w:t>
      </w:r>
    </w:p>
    <w:p w:rsidR="004D19D8" w:rsidRDefault="00A76B75">
      <w:pPr>
        <w:pStyle w:val="Standard"/>
        <w:jc w:val="both"/>
      </w:pPr>
      <w:r>
        <w:t>-</w:t>
      </w:r>
      <w:r>
        <w:rPr>
          <w:sz w:val="22"/>
          <w:szCs w:val="22"/>
          <w:lang w:eastAsia="ru-RU"/>
        </w:rPr>
        <w:t>Федерального закона от 08.11.2007г. (с изменениями)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D19D8" w:rsidRDefault="00A76B75">
      <w:pPr>
        <w:pStyle w:val="Standard"/>
        <w:jc w:val="both"/>
      </w:pPr>
      <w:r>
        <w:t xml:space="preserve">- </w:t>
      </w:r>
      <w:r>
        <w:rPr>
          <w:rFonts w:eastAsia="Arial" w:cs="Arial"/>
          <w:sz w:val="22"/>
          <w:szCs w:val="22"/>
          <w:lang w:eastAsia="ru-RU"/>
        </w:rPr>
        <w:t xml:space="preserve">Федерального </w:t>
      </w:r>
      <w:r>
        <w:rPr>
          <w:rFonts w:eastAsia="Arial" w:cs="Arial"/>
          <w:sz w:val="22"/>
          <w:szCs w:val="22"/>
          <w:lang w:eastAsia="ru-RU"/>
        </w:rPr>
        <w:t xml:space="preserve">закона от 05.04.2013 N 44-ФЗ </w:t>
      </w:r>
      <w:r>
        <w:rPr>
          <w:rFonts w:eastAsia="Arial" w:cs="Arial"/>
          <w:sz w:val="22"/>
          <w:szCs w:val="22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4D19D8" w:rsidRDefault="004D19D8">
      <w:pPr>
        <w:pStyle w:val="Standard"/>
        <w:jc w:val="both"/>
      </w:pPr>
    </w:p>
    <w:p w:rsidR="004D19D8" w:rsidRDefault="00A76B75">
      <w:pPr>
        <w:pStyle w:val="Standard"/>
        <w:ind w:firstLine="708"/>
        <w:jc w:val="both"/>
      </w:pPr>
      <w:r>
        <w:rPr>
          <w:lang w:eastAsia="ru-RU"/>
        </w:rPr>
        <w:t xml:space="preserve">В адрес руководителей администраций СП Юровское, ГП Грязовецкое и МО Вохтожское </w:t>
      </w:r>
      <w:r>
        <w:t xml:space="preserve">направлены представления по </w:t>
      </w:r>
      <w:r>
        <w:t>устранению выявленных нарушений.</w:t>
      </w:r>
    </w:p>
    <w:p w:rsidR="004D19D8" w:rsidRDefault="00A76B75">
      <w:pPr>
        <w:pStyle w:val="Standard"/>
        <w:ind w:firstLine="708"/>
        <w:jc w:val="both"/>
      </w:pPr>
      <w:r>
        <w:t xml:space="preserve">Материалы контрольного мероприятия направлены </w:t>
      </w:r>
      <w:r>
        <w:t>Главе Грязовецкого муниципального округа, председателю Земского Собрания округа, в Прокуратуру Грязовецкого района Вологодской области, МО МВД России «Грязовецкий».</w:t>
      </w:r>
    </w:p>
    <w:p w:rsidR="004D19D8" w:rsidRDefault="00A76B75">
      <w:pPr>
        <w:pStyle w:val="Standard"/>
        <w:jc w:val="both"/>
      </w:pPr>
      <w:r>
        <w:rPr>
          <w:color w:val="000000"/>
        </w:rPr>
        <w:t xml:space="preserve">    Прокурат</w:t>
      </w:r>
      <w:r>
        <w:rPr>
          <w:color w:val="000000"/>
        </w:rPr>
        <w:t>урой Грязовецкого района по факту установленных контрольным мероприятием нарушений требований  законодательства допущенными Администрацией Грязовецкого муниципального района, администрацией городского поселения Грязовецкое, администрацией сельского поселен</w:t>
      </w:r>
      <w:r>
        <w:rPr>
          <w:color w:val="000000"/>
        </w:rPr>
        <w:t>ия Юровское  в адрес руководителей внесены представления.</w:t>
      </w:r>
      <w:bookmarkStart w:id="1" w:name="_GoBack1"/>
      <w:bookmarkEnd w:id="1"/>
    </w:p>
    <w:p w:rsidR="004D19D8" w:rsidRDefault="004D19D8">
      <w:pPr>
        <w:pStyle w:val="Standard"/>
        <w:ind w:firstLine="708"/>
        <w:jc w:val="both"/>
        <w:rPr>
          <w:color w:val="C9211E"/>
        </w:rPr>
      </w:pPr>
    </w:p>
    <w:p w:rsidR="004D19D8" w:rsidRDefault="004D19D8">
      <w:pPr>
        <w:pStyle w:val="Standard"/>
        <w:ind w:firstLine="708"/>
        <w:jc w:val="both"/>
      </w:pPr>
    </w:p>
    <w:p w:rsidR="004D19D8" w:rsidRDefault="004D19D8">
      <w:pPr>
        <w:pStyle w:val="Standard"/>
        <w:jc w:val="both"/>
      </w:pPr>
    </w:p>
    <w:p w:rsidR="004D19D8" w:rsidRDefault="004D19D8">
      <w:pPr>
        <w:pStyle w:val="Standard"/>
        <w:jc w:val="both"/>
      </w:pPr>
    </w:p>
    <w:p w:rsidR="004D19D8" w:rsidRDefault="004D19D8">
      <w:pPr>
        <w:pStyle w:val="Standard"/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4D19D8" w:rsidRDefault="004D19D8">
      <w:pPr>
        <w:pStyle w:val="Standard"/>
        <w:spacing w:after="200" w:line="276" w:lineRule="auto"/>
      </w:pPr>
    </w:p>
    <w:sectPr w:rsidR="004D19D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6B75">
      <w:r>
        <w:separator/>
      </w:r>
    </w:p>
  </w:endnote>
  <w:endnote w:type="continuationSeparator" w:id="0">
    <w:p w:rsidR="00000000" w:rsidRDefault="00A7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6B75">
      <w:r>
        <w:rPr>
          <w:color w:val="000000"/>
        </w:rPr>
        <w:separator/>
      </w:r>
    </w:p>
  </w:footnote>
  <w:footnote w:type="continuationSeparator" w:id="0">
    <w:p w:rsidR="00000000" w:rsidRDefault="00A7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19D8"/>
    <w:rsid w:val="004D19D8"/>
    <w:rsid w:val="00A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6F77E-814C-48A3-A0E8-05731E3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cp:lastPrinted>2021-07-15T12:33:00Z</cp:lastPrinted>
  <dcterms:created xsi:type="dcterms:W3CDTF">2022-12-29T14:22:00Z</dcterms:created>
  <dcterms:modified xsi:type="dcterms:W3CDTF">2022-12-29T14:22:00Z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