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753CDC" w:rsidRP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753CDC" w:rsidRP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387777">
        <w:rPr>
          <w:b/>
          <w:sz w:val="22"/>
          <w:szCs w:val="22"/>
        </w:rPr>
        <w:t xml:space="preserve">Экспертиза проекта решения </w:t>
      </w:r>
      <w:r w:rsidR="00072A1E" w:rsidRPr="00387777">
        <w:rPr>
          <w:b/>
          <w:sz w:val="22"/>
          <w:szCs w:val="22"/>
        </w:rPr>
        <w:t xml:space="preserve">Совета </w:t>
      </w:r>
      <w:r w:rsidRPr="00387777">
        <w:rPr>
          <w:b/>
          <w:sz w:val="22"/>
          <w:szCs w:val="22"/>
        </w:rPr>
        <w:t>сельского поселения Юровское</w:t>
      </w:r>
      <w:r w:rsidR="00387777" w:rsidRPr="00387777">
        <w:rPr>
          <w:b/>
          <w:sz w:val="22"/>
          <w:szCs w:val="22"/>
        </w:rPr>
        <w:t xml:space="preserve"> 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</w:t>
      </w:r>
      <w:r w:rsidR="00270A01">
        <w:rPr>
          <w:b/>
          <w:sz w:val="22"/>
          <w:szCs w:val="22"/>
        </w:rPr>
        <w:t>кого поселения Юровское  на 2022 год и плановый период 2023-2024</w:t>
      </w:r>
      <w:r w:rsidRPr="00387777">
        <w:rPr>
          <w:b/>
          <w:sz w:val="22"/>
          <w:szCs w:val="22"/>
        </w:rPr>
        <w:t xml:space="preserve"> годов»</w:t>
      </w:r>
    </w:p>
    <w:p w:rsid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270A01">
        <w:rPr>
          <w:sz w:val="22"/>
          <w:szCs w:val="22"/>
        </w:rPr>
        <w:t>12</w:t>
      </w:r>
      <w:r w:rsidRPr="00780BCE">
        <w:rPr>
          <w:sz w:val="22"/>
          <w:szCs w:val="22"/>
        </w:rPr>
        <w:t xml:space="preserve"> раздела I</w:t>
      </w:r>
      <w:r w:rsidR="0034296E" w:rsidRPr="0034296E">
        <w:rPr>
          <w:sz w:val="22"/>
          <w:szCs w:val="22"/>
        </w:rPr>
        <w:t>I</w:t>
      </w:r>
      <w:r w:rsidRPr="00780BCE">
        <w:rPr>
          <w:sz w:val="22"/>
          <w:szCs w:val="22"/>
        </w:rPr>
        <w:t xml:space="preserve"> «Экспертно-аналитические мероприятия» плана работы Контрольно-счетной палат</w:t>
      </w:r>
      <w:r w:rsidR="0034296E">
        <w:rPr>
          <w:sz w:val="22"/>
          <w:szCs w:val="22"/>
        </w:rPr>
        <w:t>ой муниципального района на 2021</w:t>
      </w:r>
      <w:r w:rsidRPr="00780BCE">
        <w:rPr>
          <w:sz w:val="22"/>
          <w:szCs w:val="22"/>
        </w:rPr>
        <w:t xml:space="preserve">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="00270A01">
        <w:rPr>
          <w:rStyle w:val="normaltextrun"/>
          <w:sz w:val="22"/>
          <w:szCs w:val="22"/>
        </w:rPr>
        <w:t> от 29.12.2020 года №1</w:t>
      </w:r>
      <w:r w:rsidRPr="00780BCE">
        <w:rPr>
          <w:rStyle w:val="normaltextrun"/>
          <w:sz w:val="22"/>
          <w:szCs w:val="22"/>
        </w:rPr>
        <w:t>4</w:t>
      </w:r>
      <w:r w:rsidR="00387777">
        <w:rPr>
          <w:rStyle w:val="normaltextrun"/>
          <w:sz w:val="22"/>
          <w:szCs w:val="22"/>
        </w:rPr>
        <w:t>.</w:t>
      </w:r>
    </w:p>
    <w:p w:rsidR="00753CDC" w:rsidRPr="00780BCE" w:rsidRDefault="003C6276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Объектом мероприятия являлось</w:t>
      </w:r>
      <w:r w:rsidR="00753CDC"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="00753CDC" w:rsidRPr="00780BCE">
        <w:rPr>
          <w:sz w:val="22"/>
          <w:szCs w:val="22"/>
        </w:rPr>
        <w:t>сельское поселение Юровское Грязовецкого муниципального района Вологодской области.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>Заключения Контрольно-счетной палаты на проект решения «О бюд</w:t>
      </w:r>
      <w:r w:rsidR="0034296E">
        <w:rPr>
          <w:sz w:val="22"/>
          <w:szCs w:val="22"/>
        </w:rPr>
        <w:t>жете сельского поселения на 2022 год и плановый период 2023-2024</w:t>
      </w:r>
      <w:r w:rsidRPr="00780BCE">
        <w:rPr>
          <w:sz w:val="22"/>
          <w:szCs w:val="22"/>
        </w:rPr>
        <w:t xml:space="preserve"> годы» </w:t>
      </w:r>
      <w:r w:rsidRPr="00780BCE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780BCE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Юровское от</w:t>
      </w:r>
      <w:r w:rsidRPr="00780BCE">
        <w:rPr>
          <w:color w:val="212121"/>
          <w:sz w:val="22"/>
          <w:szCs w:val="22"/>
          <w:shd w:val="clear" w:color="auto" w:fill="FFFFFF"/>
        </w:rPr>
        <w:t> 29.09.2020   </w:t>
      </w:r>
      <w:r w:rsidRPr="00780BCE">
        <w:rPr>
          <w:sz w:val="22"/>
          <w:szCs w:val="22"/>
        </w:rPr>
        <w:t>г. №27 «О принятии Положения о бюджетном процессе в сельском поселении</w:t>
      </w:r>
      <w:proofErr w:type="gramEnd"/>
      <w:r w:rsidRPr="00780BCE">
        <w:rPr>
          <w:sz w:val="22"/>
          <w:szCs w:val="22"/>
        </w:rPr>
        <w:t xml:space="preserve"> Юровское»,   иных нормативных правовых актов Российской Федерации и сельского поселения.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решения сельского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</w:t>
      </w:r>
      <w:r w:rsidRPr="00780BCE">
        <w:rPr>
          <w:color w:val="000000" w:themeColor="text1"/>
          <w:sz w:val="22"/>
          <w:szCs w:val="22"/>
        </w:rPr>
        <w:t xml:space="preserve">решению Совета муниципального образования </w:t>
      </w:r>
      <w:r w:rsidRPr="00780BCE">
        <w:rPr>
          <w:sz w:val="22"/>
          <w:szCs w:val="22"/>
        </w:rPr>
        <w:t>Юровское от</w:t>
      </w:r>
      <w:r w:rsidRPr="00780BCE">
        <w:rPr>
          <w:color w:val="212121"/>
          <w:sz w:val="22"/>
          <w:szCs w:val="22"/>
          <w:shd w:val="clear" w:color="auto" w:fill="FFFFFF"/>
        </w:rPr>
        <w:t> 29.09.2020   </w:t>
      </w:r>
      <w:r w:rsidRPr="00780BCE">
        <w:rPr>
          <w:sz w:val="22"/>
          <w:szCs w:val="22"/>
        </w:rPr>
        <w:t>г. №27 «О принятии Положения о бюджетном процессе в сельском поселении Юровское».</w:t>
      </w:r>
    </w:p>
    <w:p w:rsidR="00753CDC" w:rsidRPr="00780BCE" w:rsidRDefault="0034296E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>
        <w:rPr>
          <w:sz w:val="22"/>
          <w:szCs w:val="22"/>
        </w:rPr>
        <w:t>Параметры бюджета на 2022 год и плановый период 2023 и 2024</w:t>
      </w:r>
      <w:r w:rsidR="00753CDC" w:rsidRPr="00780BCE">
        <w:rPr>
          <w:sz w:val="22"/>
          <w:szCs w:val="22"/>
        </w:rPr>
        <w:t xml:space="preserve"> годов рассчитаны исходя из показателей прогноза социально-экономического развития сельского поселения на среднесрочный период</w:t>
      </w:r>
      <w:r>
        <w:rPr>
          <w:sz w:val="22"/>
          <w:szCs w:val="22"/>
        </w:rPr>
        <w:t xml:space="preserve"> 2022-2024</w:t>
      </w:r>
      <w:r w:rsidR="00753CDC" w:rsidRPr="00780BCE">
        <w:rPr>
          <w:sz w:val="22"/>
          <w:szCs w:val="22"/>
        </w:rPr>
        <w:t xml:space="preserve"> годов, одобренного  постановлением Администрации сельского поселения Юровское.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>Общий объем доходов  бю</w:t>
      </w:r>
      <w:r w:rsidR="0034296E">
        <w:rPr>
          <w:color w:val="333333"/>
          <w:sz w:val="22"/>
          <w:szCs w:val="22"/>
        </w:rPr>
        <w:t>джета сельского поселения в 2022</w:t>
      </w:r>
      <w:r w:rsidRPr="00780BCE">
        <w:rPr>
          <w:color w:val="333333"/>
          <w:sz w:val="22"/>
          <w:szCs w:val="22"/>
        </w:rPr>
        <w:t xml:space="preserve"> году предусмотрен в сумме </w:t>
      </w:r>
      <w:r w:rsidR="0034296E">
        <w:rPr>
          <w:color w:val="333333"/>
          <w:sz w:val="22"/>
          <w:szCs w:val="22"/>
        </w:rPr>
        <w:t>11088,5</w:t>
      </w:r>
      <w:r w:rsidRPr="00780BCE">
        <w:rPr>
          <w:sz w:val="22"/>
          <w:szCs w:val="22"/>
        </w:rPr>
        <w:t xml:space="preserve"> </w:t>
      </w:r>
      <w:r w:rsidRPr="00780BCE">
        <w:rPr>
          <w:color w:val="333333"/>
          <w:sz w:val="22"/>
          <w:szCs w:val="22"/>
        </w:rPr>
        <w:t>тыс. рублей. Поступление доходов в б</w:t>
      </w:r>
      <w:r w:rsidR="0034296E">
        <w:rPr>
          <w:color w:val="333333"/>
          <w:sz w:val="22"/>
          <w:szCs w:val="22"/>
        </w:rPr>
        <w:t>юджет сельского поселения в 2023-2024</w:t>
      </w:r>
      <w:r w:rsidRPr="00780BCE">
        <w:rPr>
          <w:color w:val="333333"/>
          <w:sz w:val="22"/>
          <w:szCs w:val="22"/>
        </w:rPr>
        <w:t xml:space="preserve"> годах предусмотрено в объемах </w:t>
      </w:r>
      <w:r w:rsidR="0034296E">
        <w:rPr>
          <w:color w:val="333333"/>
          <w:sz w:val="22"/>
          <w:szCs w:val="22"/>
        </w:rPr>
        <w:t>9137,2</w:t>
      </w:r>
      <w:r w:rsidRPr="00780BCE">
        <w:rPr>
          <w:sz w:val="22"/>
          <w:szCs w:val="22"/>
        </w:rPr>
        <w:t xml:space="preserve"> </w:t>
      </w:r>
      <w:r w:rsidRPr="00780BCE">
        <w:rPr>
          <w:color w:val="333333"/>
          <w:sz w:val="22"/>
          <w:szCs w:val="22"/>
        </w:rPr>
        <w:t xml:space="preserve">тыс. рублей и </w:t>
      </w:r>
      <w:r w:rsidRPr="00780BCE">
        <w:rPr>
          <w:sz w:val="22"/>
          <w:szCs w:val="22"/>
        </w:rPr>
        <w:t xml:space="preserve">9147,5 </w:t>
      </w:r>
      <w:r w:rsidRPr="00780BCE">
        <w:rPr>
          <w:color w:val="333333"/>
          <w:sz w:val="22"/>
          <w:szCs w:val="22"/>
        </w:rPr>
        <w:t>тыс. рублей соответственно.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>Общий объем расходов  бю</w:t>
      </w:r>
      <w:r w:rsidR="0034296E">
        <w:rPr>
          <w:color w:val="333333"/>
          <w:sz w:val="22"/>
          <w:szCs w:val="22"/>
        </w:rPr>
        <w:t>джета сельского поселения в 2022</w:t>
      </w:r>
      <w:r w:rsidRPr="00780BCE">
        <w:rPr>
          <w:color w:val="333333"/>
          <w:sz w:val="22"/>
          <w:szCs w:val="22"/>
        </w:rPr>
        <w:t xml:space="preserve"> году предусмотрен в сумме </w:t>
      </w:r>
      <w:r w:rsidRPr="00780BCE">
        <w:rPr>
          <w:sz w:val="22"/>
          <w:szCs w:val="22"/>
        </w:rPr>
        <w:t xml:space="preserve">11245,9  9137,2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Pr="00780BCE">
        <w:rPr>
          <w:color w:val="333333"/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9137,2 </w:t>
      </w:r>
      <w:r w:rsidRPr="00780BCE">
        <w:rPr>
          <w:color w:val="333333"/>
          <w:sz w:val="22"/>
          <w:szCs w:val="22"/>
        </w:rPr>
        <w:t xml:space="preserve">тыс. рублей и </w:t>
      </w:r>
      <w:r w:rsidRPr="00780BCE">
        <w:rPr>
          <w:color w:val="000000"/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9147,5 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753CDC" w:rsidRPr="00780BCE" w:rsidRDefault="00B203C6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>Проект  бюд</w:t>
      </w:r>
      <w:r w:rsidR="0034296E">
        <w:rPr>
          <w:color w:val="333333"/>
          <w:sz w:val="22"/>
          <w:szCs w:val="22"/>
        </w:rPr>
        <w:t>жета сельского поселения на 2022</w:t>
      </w:r>
      <w:r w:rsidRPr="00780BCE">
        <w:rPr>
          <w:color w:val="333333"/>
          <w:sz w:val="22"/>
          <w:szCs w:val="22"/>
        </w:rPr>
        <w:t xml:space="preserve"> год сформирован с дефицитом в объемах </w:t>
      </w:r>
      <w:r w:rsidR="0034296E">
        <w:rPr>
          <w:sz w:val="22"/>
          <w:szCs w:val="22"/>
        </w:rPr>
        <w:t>157,4  тыс. рублей,  на 2023 и 2024</w:t>
      </w:r>
      <w:r w:rsidRPr="00780BCE">
        <w:rPr>
          <w:sz w:val="22"/>
          <w:szCs w:val="22"/>
        </w:rPr>
        <w:t xml:space="preserve"> годы - бездефицитный</w:t>
      </w:r>
      <w:r w:rsidR="00753CDC" w:rsidRPr="00780BCE">
        <w:rPr>
          <w:sz w:val="22"/>
          <w:szCs w:val="22"/>
        </w:rPr>
        <w:t xml:space="preserve">. </w:t>
      </w:r>
    </w:p>
    <w:p w:rsidR="00753CDC" w:rsidRPr="00F9152B" w:rsidRDefault="00753CDC" w:rsidP="00753C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F9152B">
        <w:rPr>
          <w:rFonts w:ascii="Times New Roman" w:eastAsia="Times New Roman" w:hAnsi="Times New Roman" w:cs="Times New Roman"/>
          <w:lang w:eastAsia="ru-RU"/>
        </w:rPr>
        <w:t xml:space="preserve"> актов </w:t>
      </w:r>
      <w:r w:rsidRPr="00F9152B">
        <w:rPr>
          <w:rFonts w:ascii="Times New Roman" w:eastAsia="Times New Roman" w:hAnsi="Times New Roman" w:cs="Times New Roman"/>
          <w:lang w:eastAsia="ar-SA"/>
        </w:rPr>
        <w:t xml:space="preserve">сельского поселения  </w:t>
      </w:r>
      <w:proofErr w:type="spellStart"/>
      <w:r w:rsidR="006577CA" w:rsidRPr="00780BCE">
        <w:rPr>
          <w:rFonts w:ascii="Times New Roman" w:eastAsia="Times New Roman" w:hAnsi="Times New Roman" w:cs="Times New Roman"/>
          <w:lang w:eastAsia="ar-SA"/>
        </w:rPr>
        <w:t>Юровское</w:t>
      </w:r>
      <w:proofErr w:type="spellEnd"/>
      <w:r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896B87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</w:t>
      </w:r>
      <w:r w:rsidR="006B131D">
        <w:rPr>
          <w:sz w:val="22"/>
          <w:szCs w:val="22"/>
        </w:rPr>
        <w:t>жете сельского поселения на 2022 год и плановый период 2023-2024</w:t>
      </w:r>
      <w:bookmarkStart w:id="0" w:name="_GoBack"/>
      <w:bookmarkEnd w:id="0"/>
      <w:r w:rsidRPr="00780BCE">
        <w:rPr>
          <w:sz w:val="22"/>
          <w:szCs w:val="22"/>
        </w:rPr>
        <w:t xml:space="preserve">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сельского поселения Юровское.</w:t>
      </w: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364169" w:rsidRPr="00780BCE" w:rsidRDefault="00364169" w:rsidP="008958B3">
      <w:pPr>
        <w:tabs>
          <w:tab w:val="left" w:pos="1603"/>
        </w:tabs>
        <w:rPr>
          <w:rFonts w:ascii="Times New Roman" w:hAnsi="Times New Roman" w:cs="Times New Roman"/>
        </w:rPr>
      </w:pPr>
    </w:p>
    <w:sectPr w:rsidR="00364169" w:rsidRPr="00780BCE" w:rsidSect="00F9152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A"/>
    <w:rsid w:val="00072A1E"/>
    <w:rsid w:val="000822F3"/>
    <w:rsid w:val="00083736"/>
    <w:rsid w:val="0014115B"/>
    <w:rsid w:val="001F1204"/>
    <w:rsid w:val="00270A01"/>
    <w:rsid w:val="0034296E"/>
    <w:rsid w:val="00345EE9"/>
    <w:rsid w:val="00364169"/>
    <w:rsid w:val="00387777"/>
    <w:rsid w:val="003C6276"/>
    <w:rsid w:val="00497172"/>
    <w:rsid w:val="004C5E98"/>
    <w:rsid w:val="004F6FA9"/>
    <w:rsid w:val="00567FCD"/>
    <w:rsid w:val="005764B8"/>
    <w:rsid w:val="005924B9"/>
    <w:rsid w:val="006577CA"/>
    <w:rsid w:val="006B131D"/>
    <w:rsid w:val="006C71D2"/>
    <w:rsid w:val="007016B8"/>
    <w:rsid w:val="00715508"/>
    <w:rsid w:val="00730BFC"/>
    <w:rsid w:val="00753CDC"/>
    <w:rsid w:val="00780BCE"/>
    <w:rsid w:val="008161B2"/>
    <w:rsid w:val="008633AE"/>
    <w:rsid w:val="008958B3"/>
    <w:rsid w:val="00896B87"/>
    <w:rsid w:val="00897129"/>
    <w:rsid w:val="0093172E"/>
    <w:rsid w:val="009505DD"/>
    <w:rsid w:val="009F2D49"/>
    <w:rsid w:val="00A635B5"/>
    <w:rsid w:val="00B06643"/>
    <w:rsid w:val="00B203C6"/>
    <w:rsid w:val="00B34EA8"/>
    <w:rsid w:val="00B675EA"/>
    <w:rsid w:val="00B80D5E"/>
    <w:rsid w:val="00B81A4A"/>
    <w:rsid w:val="00BC76B1"/>
    <w:rsid w:val="00D018D2"/>
    <w:rsid w:val="00D2085B"/>
    <w:rsid w:val="00D36D74"/>
    <w:rsid w:val="00E112DB"/>
    <w:rsid w:val="00E366F8"/>
    <w:rsid w:val="00EA183A"/>
    <w:rsid w:val="00F579B3"/>
    <w:rsid w:val="00F9152B"/>
    <w:rsid w:val="00FA3781"/>
    <w:rsid w:val="00FC0DD3"/>
    <w:rsid w:val="00FC61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33</cp:revision>
  <cp:lastPrinted>2020-12-04T05:10:00Z</cp:lastPrinted>
  <dcterms:created xsi:type="dcterms:W3CDTF">2020-12-03T10:49:00Z</dcterms:created>
  <dcterms:modified xsi:type="dcterms:W3CDTF">2021-12-03T06:01:00Z</dcterms:modified>
</cp:coreProperties>
</file>