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8A" w:rsidRPr="00EB3EE0" w:rsidRDefault="0031558A" w:rsidP="00B47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7B1" w:rsidRPr="00EB3EE0" w:rsidRDefault="00824EBD" w:rsidP="00B4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Экспертиза </w:t>
      </w:r>
      <w:r w:rsidR="00B477B1" w:rsidRPr="00EB3E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проекта решения Совета сельского поселения Ростиловское Грязовецкого муниципального района Вологодской области «О бюджете сельского поселения Ростиловское на 2022 год и плановый период 2023 и 2024 годов»</w:t>
      </w:r>
    </w:p>
    <w:p w:rsidR="00824EBD" w:rsidRPr="00EB3EE0" w:rsidRDefault="00B477B1" w:rsidP="00B477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от 26.</w:t>
      </w:r>
      <w:r w:rsidR="00824EBD" w:rsidRPr="00EB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11.2021 года</w:t>
      </w:r>
    </w:p>
    <w:p w:rsidR="0031558A" w:rsidRPr="00EB3EE0" w:rsidRDefault="0031558A" w:rsidP="0031558A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58A" w:rsidRPr="00C73007" w:rsidRDefault="0031558A" w:rsidP="0074417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</w:t>
      </w:r>
      <w:r w:rsidR="002E5C45" w:rsidRPr="00C730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 «Экспертно-аналитические мероприятия» плана работы Контрольно-счетной палатой муниципального района на 202</w:t>
      </w:r>
      <w:r w:rsidR="002E5C45" w:rsidRPr="00C730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  <w:r w:rsidRPr="00C73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утвержденного приказом Контрольно-счетной палаты Грязовецкого муниципального района </w:t>
      </w:r>
      <w:r w:rsidR="002E5C45" w:rsidRPr="00C7300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29.12.2020 года №1</w:t>
      </w:r>
      <w:r w:rsidRPr="00C730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C73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58A" w:rsidRPr="00C73007" w:rsidRDefault="0031558A" w:rsidP="0031558A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Объектом мероприятия являлось </w:t>
      </w:r>
      <w:r w:rsidR="00B477B1" w:rsidRPr="00C7300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477B1" w:rsidRPr="00C73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Ростиловское Грязовецкого муниципального района.</w:t>
      </w:r>
    </w:p>
    <w:p w:rsidR="00B477B1" w:rsidRPr="00B477B1" w:rsidRDefault="00B477B1" w:rsidP="00744177">
      <w:pPr>
        <w:suppressAutoHyphens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B47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Заключение Контрольно-счетной палаты Грязовецкого муниципального района проект решения Совета</w:t>
      </w:r>
      <w:r w:rsidRPr="00B47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B47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Ростиловское «О бюджете </w:t>
      </w:r>
      <w:r w:rsidRPr="00B47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B47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Ростиловское на 2021 год и плановый период 2022 и 2023</w:t>
      </w:r>
      <w:r w:rsidRPr="00C7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годов» </w:t>
      </w:r>
      <w:r w:rsidRPr="00B47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подготовлено в соответствии с положениями Бюджетного кодекса РФ, решением Земского Собрания района от 24.11.2011 №103 «Об утверждении Положения о Контрольно-счетной палате Грязовецкого муниципального района Вологодской области», решением Совета муниципального образования Ростиловское от </w:t>
      </w:r>
      <w:r w:rsidRPr="00B477B1">
        <w:rPr>
          <w:rFonts w:ascii="Times New Roman" w:eastAsia="Times New Roman" w:hAnsi="Times New Roman" w:cs="Times New Roman"/>
          <w:sz w:val="24"/>
          <w:szCs w:val="24"/>
          <w:lang w:eastAsia="ar-SA"/>
        </w:rPr>
        <w:t>19.10.2009</w:t>
      </w:r>
      <w:proofErr w:type="gramEnd"/>
      <w:r w:rsidRPr="00B47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12 </w:t>
      </w:r>
      <w:r w:rsidRPr="00B47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«Положение о бюджетном процессе в муниципальном образовании Ростиловское»</w:t>
      </w:r>
      <w:r w:rsidRPr="00B47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изменениями)</w:t>
      </w:r>
      <w:proofErr w:type="gramStart"/>
      <w:r w:rsidRPr="00B47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7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proofErr w:type="gramEnd"/>
      <w:r w:rsidRPr="00B47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иными нормативными правовыми актами.</w:t>
      </w:r>
    </w:p>
    <w:p w:rsidR="00B477B1" w:rsidRPr="00B477B1" w:rsidRDefault="00B477B1" w:rsidP="0074417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477B1">
        <w:rPr>
          <w:rFonts w:ascii="Times New Roman" w:hAnsi="Times New Roman" w:cs="Times New Roman"/>
          <w:color w:val="000000"/>
          <w:sz w:val="24"/>
          <w:szCs w:val="24"/>
        </w:rPr>
        <w:t xml:space="preserve">Проектом решения предлагается утвердить основные характеристики бюджета поселения: </w:t>
      </w:r>
    </w:p>
    <w:p w:rsidR="00B477B1" w:rsidRPr="00B477B1" w:rsidRDefault="00B477B1" w:rsidP="00B4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B1">
        <w:rPr>
          <w:rFonts w:ascii="Times New Roman" w:hAnsi="Times New Roman" w:cs="Times New Roman"/>
          <w:color w:val="000000"/>
          <w:sz w:val="24"/>
          <w:szCs w:val="24"/>
        </w:rPr>
        <w:t xml:space="preserve">- на 2022 год: </w:t>
      </w:r>
    </w:p>
    <w:p w:rsidR="00B477B1" w:rsidRPr="00B477B1" w:rsidRDefault="00B477B1" w:rsidP="00B4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B1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доходов в сумме 14566,0 тыс. рублей; </w:t>
      </w:r>
    </w:p>
    <w:p w:rsidR="00B477B1" w:rsidRPr="00B477B1" w:rsidRDefault="00B477B1" w:rsidP="00B4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B1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расходов в сумме 15281,6 тыс. рублей; </w:t>
      </w:r>
    </w:p>
    <w:p w:rsidR="00B477B1" w:rsidRPr="00B477B1" w:rsidRDefault="00B477B1" w:rsidP="00B4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B1">
        <w:rPr>
          <w:rFonts w:ascii="Times New Roman" w:hAnsi="Times New Roman" w:cs="Times New Roman"/>
          <w:color w:val="000000"/>
          <w:sz w:val="24"/>
          <w:szCs w:val="24"/>
        </w:rPr>
        <w:t xml:space="preserve">дефицит бюджета поселения в сумме 715,6 тыс. рублей или 9,2 процента от общего годового объема доходов местного бюджета  без учета утвержденного  объема безвозмездных поступлений. </w:t>
      </w:r>
    </w:p>
    <w:p w:rsidR="00B477B1" w:rsidRPr="00B477B1" w:rsidRDefault="00B477B1" w:rsidP="00B4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B1">
        <w:rPr>
          <w:rFonts w:ascii="Times New Roman" w:hAnsi="Times New Roman" w:cs="Times New Roman"/>
          <w:color w:val="000000"/>
          <w:sz w:val="24"/>
          <w:szCs w:val="24"/>
        </w:rPr>
        <w:t>- на 2023 год: общий объем доходов и расходов в сумме 11317,5 тыс. рублей, дефицит бюджета сельского поселения равный нулю.</w:t>
      </w:r>
    </w:p>
    <w:p w:rsidR="00B477B1" w:rsidRPr="00B477B1" w:rsidRDefault="00B477B1" w:rsidP="00B4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B1">
        <w:rPr>
          <w:rFonts w:ascii="Times New Roman" w:hAnsi="Times New Roman" w:cs="Times New Roman"/>
          <w:color w:val="000000"/>
          <w:sz w:val="24"/>
          <w:szCs w:val="24"/>
        </w:rPr>
        <w:t>- на 2024 год: общий объем доходов и расходов в сумме 11327,1 тыс. рублей, дефицит бюджета сельского поселения равный нулю.</w:t>
      </w:r>
    </w:p>
    <w:p w:rsidR="00B477B1" w:rsidRPr="00EB3EE0" w:rsidRDefault="00B477B1" w:rsidP="00B477B1">
      <w:pPr>
        <w:widowControl w:val="0"/>
        <w:suppressAutoHyphens/>
        <w:autoSpaceDE w:val="0"/>
        <w:autoSpaceDN w:val="0"/>
        <w:spacing w:after="0" w:line="240" w:lineRule="auto"/>
        <w:ind w:firstLine="375"/>
        <w:jc w:val="both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ru-RU" w:bidi="hi-IN"/>
        </w:rPr>
      </w:pPr>
      <w:r w:rsidRPr="00EB3EE0">
        <w:rPr>
          <w:rFonts w:ascii="Times New Roman" w:eastAsia="Courier New" w:hAnsi="Times New Roman" w:cs="Times New Roman"/>
          <w:kern w:val="3"/>
          <w:sz w:val="24"/>
          <w:szCs w:val="24"/>
          <w:lang w:eastAsia="ru-RU" w:bidi="hi-IN"/>
        </w:rPr>
        <w:t>В ходе проведения экспертизы установлены нарушения Бюджетного Кодекса, нормативно-правовых</w:t>
      </w:r>
      <w:r w:rsidRPr="00EB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 </w:t>
      </w:r>
      <w:r w:rsidRPr="00EB3EE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 Ростиловское.</w:t>
      </w:r>
    </w:p>
    <w:p w:rsidR="00B477B1" w:rsidRPr="00EB3EE0" w:rsidRDefault="00B477B1" w:rsidP="00B477B1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</w:rPr>
      </w:pPr>
      <w:r w:rsidRPr="00EB3EE0">
        <w:rPr>
          <w:color w:val="333333"/>
        </w:rPr>
        <w:t xml:space="preserve">Заключение на проект решения </w:t>
      </w:r>
      <w:r w:rsidRPr="00EB3EE0">
        <w:t xml:space="preserve">«О бюджете сельского поселения </w:t>
      </w:r>
      <w:r w:rsidR="00A52B22">
        <w:t xml:space="preserve">Ростиловское </w:t>
      </w:r>
      <w:r w:rsidRPr="00EB3EE0">
        <w:t>на 202</w:t>
      </w:r>
      <w:r w:rsidR="00C70F02" w:rsidRPr="00EB3EE0">
        <w:t>2</w:t>
      </w:r>
      <w:r w:rsidRPr="00EB3EE0">
        <w:t xml:space="preserve"> год и плановый период 202</w:t>
      </w:r>
      <w:r w:rsidR="00C70F02" w:rsidRPr="00EB3EE0">
        <w:t>3</w:t>
      </w:r>
      <w:r w:rsidRPr="00EB3EE0">
        <w:t>-202</w:t>
      </w:r>
      <w:r w:rsidR="00C70F02" w:rsidRPr="00EB3EE0">
        <w:t>4 годов</w:t>
      </w:r>
      <w:r w:rsidRPr="00EB3EE0">
        <w:t xml:space="preserve">» </w:t>
      </w:r>
      <w:r w:rsidRPr="00EB3EE0">
        <w:rPr>
          <w:color w:val="333333"/>
        </w:rPr>
        <w:t>направлено в Совет сельского поселения Ростиловское.</w:t>
      </w:r>
    </w:p>
    <w:p w:rsidR="00B477B1" w:rsidRPr="00EB3EE0" w:rsidRDefault="00B477B1" w:rsidP="0031558A">
      <w:pPr>
        <w:shd w:val="clear" w:color="auto" w:fill="FFFFFF"/>
        <w:spacing w:after="0" w:line="240" w:lineRule="auto"/>
        <w:ind w:firstLine="374"/>
        <w:jc w:val="both"/>
        <w:rPr>
          <w:color w:val="000000" w:themeColor="text1"/>
          <w:sz w:val="24"/>
          <w:szCs w:val="24"/>
        </w:rPr>
      </w:pPr>
    </w:p>
    <w:sectPr w:rsidR="00B477B1" w:rsidRPr="00EB3EE0" w:rsidSect="00824E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A3"/>
    <w:rsid w:val="0027022E"/>
    <w:rsid w:val="002A3200"/>
    <w:rsid w:val="002E5C45"/>
    <w:rsid w:val="0031558A"/>
    <w:rsid w:val="005A3AE6"/>
    <w:rsid w:val="006B77AD"/>
    <w:rsid w:val="00744177"/>
    <w:rsid w:val="00824EBD"/>
    <w:rsid w:val="009E72A3"/>
    <w:rsid w:val="00A52B22"/>
    <w:rsid w:val="00B477B1"/>
    <w:rsid w:val="00C70F02"/>
    <w:rsid w:val="00C73007"/>
    <w:rsid w:val="00E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A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A3A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B4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A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A3A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B4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11</cp:revision>
  <dcterms:created xsi:type="dcterms:W3CDTF">2021-12-01T06:07:00Z</dcterms:created>
  <dcterms:modified xsi:type="dcterms:W3CDTF">2021-12-03T10:41:00Z</dcterms:modified>
</cp:coreProperties>
</file>