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4" w:rsidRPr="00777608" w:rsidRDefault="00777608" w:rsidP="00777608">
      <w:pPr>
        <w:spacing w:line="276" w:lineRule="auto"/>
        <w:jc w:val="center"/>
        <w:rPr>
          <w:rFonts w:ascii="Times New Roman" w:hAnsi="Times New Roman" w:cs="Aharoni"/>
          <w:b/>
          <w:bCs/>
          <w:sz w:val="22"/>
          <w:szCs w:val="22"/>
        </w:rPr>
      </w:pPr>
      <w:r w:rsidRPr="00777608">
        <w:rPr>
          <w:rFonts w:ascii="Times New Roman" w:hAnsi="Times New Roman" w:cs="Aharoni"/>
          <w:b/>
          <w:sz w:val="22"/>
          <w:szCs w:val="22"/>
        </w:rPr>
        <w:t xml:space="preserve">Информация по экспертизе </w:t>
      </w:r>
      <w:r w:rsidR="00A51D94" w:rsidRPr="00777608">
        <w:rPr>
          <w:rFonts w:ascii="Times New Roman" w:hAnsi="Times New Roman" w:cs="Aharoni"/>
          <w:b/>
          <w:bCs/>
          <w:sz w:val="22"/>
          <w:szCs w:val="22"/>
        </w:rPr>
        <w:t>на проект решения Совета муниципального образования Ростиловское Грязовецкого муниципального района Вологодской области  «Об утверждении отчёта об исполнении бюджета муниципального образования Ростиловское за 2019 год»</w:t>
      </w:r>
    </w:p>
    <w:p w:rsidR="0002412A" w:rsidRDefault="0002412A" w:rsidP="00777608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</w:p>
    <w:p w:rsidR="00A5299A" w:rsidRPr="00777608" w:rsidRDefault="0002412A" w:rsidP="00777608">
      <w:pPr>
        <w:spacing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A51D94" w:rsidRPr="00A51D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6695C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="00A51D94" w:rsidRPr="00A51D94">
        <w:rPr>
          <w:rFonts w:ascii="Times New Roman" w:hAnsi="Times New Roman"/>
          <w:color w:val="FF0000"/>
          <w:sz w:val="20"/>
          <w:szCs w:val="20"/>
        </w:rPr>
        <w:t xml:space="preserve">  </w:t>
      </w:r>
      <w:proofErr w:type="gramStart"/>
      <w:r w:rsidR="00A51D94" w:rsidRPr="00777608">
        <w:rPr>
          <w:rFonts w:ascii="Times New Roman" w:hAnsi="Times New Roman"/>
          <w:sz w:val="20"/>
          <w:szCs w:val="20"/>
        </w:rPr>
        <w:t>Заключение</w:t>
      </w:r>
      <w:r w:rsidR="00777608">
        <w:rPr>
          <w:rFonts w:ascii="Times New Roman" w:hAnsi="Times New Roman"/>
          <w:sz w:val="20"/>
          <w:szCs w:val="20"/>
        </w:rPr>
        <w:t xml:space="preserve"> от 20.04.2020 года</w:t>
      </w:r>
      <w:r w:rsidR="00A51D94" w:rsidRPr="00777608">
        <w:rPr>
          <w:rFonts w:ascii="Times New Roman" w:hAnsi="Times New Roman"/>
          <w:sz w:val="20"/>
          <w:szCs w:val="20"/>
        </w:rPr>
        <w:t xml:space="preserve"> Контрольно-счетной палаты Грязовецкого муниципального района на проект решения Совета муниципального образования Ростиловское «Об утверждении отчёта об исполнении бюджета муниципального образования Ростиловское за 2019 год» (далее – Заключение) подготовлено в соответствии с положениями Бюджетного кодекса РФ, решения Совета муниципального образования Ростиловское от 19.10.2009 № 12 «О принятии Положения о бюджетном процессе в муниципальном образовании Ростиловское» (с изменениями от 27.04.2017</w:t>
      </w:r>
      <w:proofErr w:type="gramEnd"/>
      <w:r w:rsidR="00A51D94" w:rsidRPr="00777608">
        <w:rPr>
          <w:rFonts w:ascii="Times New Roman" w:hAnsi="Times New Roman"/>
          <w:sz w:val="20"/>
          <w:szCs w:val="20"/>
        </w:rPr>
        <w:t xml:space="preserve"> №13), на основании данных годового отчета об исполнении бюджета МО за 2019 год и результатов внешней </w:t>
      </w:r>
      <w:proofErr w:type="gramStart"/>
      <w:r w:rsidR="00A51D94" w:rsidRPr="00777608">
        <w:rPr>
          <w:rFonts w:ascii="Times New Roman" w:hAnsi="Times New Roman"/>
          <w:sz w:val="20"/>
          <w:szCs w:val="20"/>
        </w:rPr>
        <w:t>проверки бюджетной отчетности главных администраторов средств бюджета МО</w:t>
      </w:r>
      <w:proofErr w:type="gramEnd"/>
      <w:r w:rsidR="00A51D94" w:rsidRPr="00777608">
        <w:rPr>
          <w:rFonts w:ascii="Times New Roman" w:hAnsi="Times New Roman"/>
          <w:sz w:val="20"/>
          <w:szCs w:val="20"/>
        </w:rPr>
        <w:t>.</w:t>
      </w:r>
    </w:p>
    <w:p w:rsidR="00A5299A" w:rsidRPr="00777608" w:rsidRDefault="00A51D94" w:rsidP="00777608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777608">
        <w:rPr>
          <w:rFonts w:ascii="Times New Roman" w:hAnsi="Times New Roman"/>
          <w:sz w:val="20"/>
          <w:szCs w:val="20"/>
          <w:lang w:eastAsia="zh-CN"/>
        </w:rPr>
        <w:t>Проект решения Совета МО Ростиловское «Об утверждении отчета об исполнении бюджета муниципального образования Ростиловское за 2018 год» представлен в КСП Грязовецкого района в сроки, установленные статьей 264.4 Бюджетного кодекса РФ и п.9.3 раздела 9 решения от 19.10.2009 года №12 «Об утверждении Положения о бюджетном процессе в муниципальном образовании Ростиловское» (с и</w:t>
      </w:r>
      <w:r w:rsidR="00A5299A" w:rsidRPr="00777608">
        <w:rPr>
          <w:rFonts w:ascii="Times New Roman" w:hAnsi="Times New Roman"/>
          <w:sz w:val="20"/>
          <w:szCs w:val="20"/>
          <w:lang w:eastAsia="zh-CN"/>
        </w:rPr>
        <w:t>зменениями  от 27.04.2017 №13).</w:t>
      </w:r>
      <w:proofErr w:type="gramEnd"/>
    </w:p>
    <w:p w:rsidR="00A5299A" w:rsidRPr="00777608" w:rsidRDefault="00C24496" w:rsidP="00777608">
      <w:pPr>
        <w:spacing w:line="276" w:lineRule="auto"/>
        <w:ind w:firstLine="708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По итогам исполнения бюджета за 201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9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год получено доходов в сумме 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14153,7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тыс. рублей,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к уточненному бюджету 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исполнен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ы 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на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71,3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%.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В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ыполнение по налоговым доходам составило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5413,2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тыс. рублей или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38,2% . </w:t>
      </w:r>
    </w:p>
    <w:p w:rsidR="00C24496" w:rsidRPr="00C24496" w:rsidRDefault="00C24496" w:rsidP="00777608">
      <w:pPr>
        <w:spacing w:line="276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По неналоговым доходам выполнение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–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1049,4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тыс. рублей или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7,4 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%.. </w:t>
      </w:r>
    </w:p>
    <w:p w:rsidR="00C24496" w:rsidRPr="00C24496" w:rsidRDefault="00C24496" w:rsidP="0077760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Основу доходной части бюджета </w:t>
      </w:r>
      <w:r w:rsidR="008D1F38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МО Ростиловское </w:t>
      </w:r>
      <w:r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составляют: </w:t>
      </w:r>
    </w:p>
    <w:p w:rsidR="00B80951" w:rsidRPr="00777608" w:rsidRDefault="0086514C" w:rsidP="0077760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- Н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алоговые доходы бюджета в объеме 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5413,2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тыс. руб. или 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38,2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% о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 общего объема доходов</w:t>
      </w:r>
      <w:r w:rsidR="00B80951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;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C24496" w:rsidRPr="00C24496" w:rsidRDefault="0086514C" w:rsidP="0077760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- Н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еналоговые доходы в объеме 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1049,4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тыс. руб. или </w:t>
      </w:r>
      <w:r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7,4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% от общего объема доходов бюджета</w:t>
      </w:r>
      <w:r w:rsidR="00B80951" w:rsidRPr="00777608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;</w:t>
      </w:r>
      <w:r w:rsidR="00C24496" w:rsidRPr="00C2449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86514C" w:rsidRPr="00777608" w:rsidRDefault="00C24496" w:rsidP="00777608">
      <w:pPr>
        <w:suppressAutoHyphens/>
        <w:spacing w:line="276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77608">
        <w:rPr>
          <w:rFonts w:ascii="Times New Roman" w:eastAsiaTheme="minorHAnsi" w:hAnsi="Times New Roman"/>
          <w:sz w:val="20"/>
          <w:szCs w:val="20"/>
          <w:lang w:eastAsia="en-US"/>
        </w:rPr>
        <w:t xml:space="preserve">- </w:t>
      </w:r>
      <w:r w:rsidR="0086514C" w:rsidRPr="00777608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777608">
        <w:rPr>
          <w:rFonts w:ascii="Times New Roman" w:eastAsiaTheme="minorHAnsi" w:hAnsi="Times New Roman"/>
          <w:sz w:val="20"/>
          <w:szCs w:val="20"/>
          <w:lang w:eastAsia="en-US"/>
        </w:rPr>
        <w:t xml:space="preserve">езвозмездные поступления в объеме </w:t>
      </w:r>
      <w:r w:rsidR="0086514C" w:rsidRPr="00777608">
        <w:rPr>
          <w:rFonts w:ascii="Times New Roman" w:eastAsiaTheme="minorHAnsi" w:hAnsi="Times New Roman"/>
          <w:sz w:val="20"/>
          <w:szCs w:val="20"/>
          <w:lang w:eastAsia="en-US"/>
        </w:rPr>
        <w:t>7691,1</w:t>
      </w:r>
      <w:r w:rsidRPr="00777608">
        <w:rPr>
          <w:rFonts w:ascii="Times New Roman" w:eastAsiaTheme="minorHAnsi" w:hAnsi="Times New Roman"/>
          <w:sz w:val="20"/>
          <w:szCs w:val="20"/>
          <w:lang w:eastAsia="en-US"/>
        </w:rPr>
        <w:t xml:space="preserve"> тыс. руб. или</w:t>
      </w:r>
      <w:r w:rsidR="0086514C" w:rsidRPr="00777608">
        <w:rPr>
          <w:rFonts w:ascii="Times New Roman" w:eastAsiaTheme="minorHAnsi" w:hAnsi="Times New Roman"/>
          <w:sz w:val="20"/>
          <w:szCs w:val="20"/>
          <w:lang w:eastAsia="en-US"/>
        </w:rPr>
        <w:t xml:space="preserve"> 54,3</w:t>
      </w:r>
      <w:r w:rsidRPr="00777608">
        <w:rPr>
          <w:rFonts w:ascii="Times New Roman" w:eastAsiaTheme="minorHAnsi" w:hAnsi="Times New Roman"/>
          <w:sz w:val="20"/>
          <w:szCs w:val="20"/>
          <w:lang w:eastAsia="en-US"/>
        </w:rPr>
        <w:t>% от общего объема доходов бюджета</w:t>
      </w:r>
      <w:r w:rsidR="0086514C" w:rsidRPr="00777608">
        <w:rPr>
          <w:rFonts w:ascii="Times New Roman" w:eastAsiaTheme="minorHAnsi" w:hAnsi="Times New Roman"/>
          <w:sz w:val="20"/>
          <w:szCs w:val="20"/>
          <w:lang w:eastAsia="en-US"/>
        </w:rPr>
        <w:t xml:space="preserve">. </w:t>
      </w:r>
    </w:p>
    <w:p w:rsidR="00A51D94" w:rsidRPr="00777608" w:rsidRDefault="00A51D94" w:rsidP="0077760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777608">
        <w:rPr>
          <w:rFonts w:ascii="Times New Roman" w:hAnsi="Times New Roman"/>
          <w:sz w:val="20"/>
          <w:szCs w:val="20"/>
          <w:lang w:eastAsia="zh-CN"/>
        </w:rPr>
        <w:t xml:space="preserve">В соответствии с проектом решения </w:t>
      </w:r>
      <w:r w:rsidR="00E60EB0" w:rsidRPr="00777608">
        <w:rPr>
          <w:rFonts w:ascii="Times New Roman" w:hAnsi="Times New Roman"/>
          <w:sz w:val="20"/>
          <w:szCs w:val="20"/>
          <w:lang w:eastAsia="zh-CN"/>
        </w:rPr>
        <w:t xml:space="preserve">бюджет за 2019 год исполнен по расходам </w:t>
      </w:r>
      <w:r w:rsidR="00B80951" w:rsidRPr="00777608">
        <w:rPr>
          <w:rFonts w:ascii="Times New Roman" w:hAnsi="Times New Roman"/>
          <w:sz w:val="20"/>
          <w:szCs w:val="20"/>
          <w:lang w:eastAsia="zh-CN"/>
        </w:rPr>
        <w:t>– 12896,9 тыс. рублей.</w:t>
      </w:r>
    </w:p>
    <w:p w:rsidR="00152EB6" w:rsidRPr="00777608" w:rsidRDefault="00152EB6" w:rsidP="007776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1"/>
          <w:sz w:val="20"/>
          <w:szCs w:val="20"/>
          <w:lang w:eastAsia="zh-CN"/>
        </w:rPr>
      </w:pPr>
      <w:r w:rsidRPr="00777608">
        <w:rPr>
          <w:rFonts w:ascii="Times New Roman" w:hAnsi="Times New Roman"/>
          <w:sz w:val="20"/>
          <w:szCs w:val="20"/>
        </w:rPr>
        <w:t xml:space="preserve">Наибольший удельный вес в структуре расходов бюджета МО в 2019 году занимают расходы по разделу «Общегосударственные вопросы» - 40,0% (2018 год-33,0%) . Наименьший </w:t>
      </w:r>
      <w:r w:rsidRPr="00777608">
        <w:rPr>
          <w:rFonts w:ascii="Times New Roman" w:hAnsi="Times New Roman"/>
          <w:spacing w:val="1"/>
          <w:sz w:val="20"/>
          <w:szCs w:val="20"/>
          <w:lang w:eastAsia="zh-CN"/>
        </w:rPr>
        <w:t>удельный вес в расходах бюджета поселения занимают расходы по разделу «Образование» - 1,0% (в 2018 году менее 1,0 %).</w:t>
      </w:r>
    </w:p>
    <w:p w:rsidR="00152EB6" w:rsidRPr="00777608" w:rsidRDefault="006F3A77" w:rsidP="00777608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777608">
        <w:rPr>
          <w:rFonts w:ascii="Times New Roman" w:hAnsi="Times New Roman"/>
          <w:sz w:val="20"/>
          <w:szCs w:val="20"/>
        </w:rPr>
        <w:t xml:space="preserve">Бюджет исполнен с профицитом в сумме 1256,8 тыс. рублей при запланированном дефиците в сумме 369,8 тыс. рублей. </w:t>
      </w:r>
    </w:p>
    <w:p w:rsidR="00B80951" w:rsidRPr="00777608" w:rsidRDefault="00A5299A" w:rsidP="0002412A">
      <w:pPr>
        <w:tabs>
          <w:tab w:val="center" w:pos="4677"/>
        </w:tabs>
        <w:autoSpaceDE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77608">
        <w:rPr>
          <w:rFonts w:ascii="Times New Roman" w:hAnsi="Times New Roman"/>
          <w:sz w:val="20"/>
          <w:szCs w:val="20"/>
          <w:lang w:eastAsia="zh-CN"/>
        </w:rPr>
        <w:tab/>
        <w:t xml:space="preserve">             </w:t>
      </w:r>
      <w:r w:rsidR="00B80951" w:rsidRPr="00777608">
        <w:rPr>
          <w:rFonts w:ascii="Times New Roman" w:hAnsi="Times New Roman"/>
          <w:sz w:val="20"/>
          <w:szCs w:val="20"/>
        </w:rPr>
        <w:t>Согласно части 2 статьи 172 Бюджетного кодекса РФ составление проекта бюджета основывается, в том числе на муниципальных программах.  В 2019 году решением о бюджете предусматривалась реализация двух муниципальных программ. Расходы бюджета на реализацию муниципальных программ в 2019  году были первоначально утверждены в общей сумме 6285,0 тыс. рублей</w:t>
      </w:r>
      <w:r w:rsidR="00B80951" w:rsidRPr="00777608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="00B80951" w:rsidRPr="00777608">
        <w:rPr>
          <w:rFonts w:ascii="Times New Roman" w:hAnsi="Times New Roman"/>
          <w:sz w:val="20"/>
          <w:szCs w:val="20"/>
        </w:rPr>
        <w:t>В течение года объемы  расходов на муниципальные программы  уточнялись и в окончательном варианте составили 6971,6  тыс. рублей, что на 686,6 тыс. рублей, или на 11,0% больше первоначально утвержденного объема программных расходов. В целом муниципальные программы  исполнены в размере 445,0 тыс. рублей, или на 2,3% от годовых назначений.</w:t>
      </w:r>
    </w:p>
    <w:p w:rsidR="00B80951" w:rsidRPr="00B80951" w:rsidRDefault="00B80951" w:rsidP="000241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77608">
        <w:rPr>
          <w:rFonts w:ascii="Times New Roman" w:hAnsi="Times New Roman"/>
          <w:sz w:val="20"/>
          <w:szCs w:val="20"/>
        </w:rPr>
        <w:t>-</w:t>
      </w:r>
      <w:r w:rsidRPr="00B80951">
        <w:rPr>
          <w:rFonts w:ascii="Times New Roman" w:hAnsi="Times New Roman"/>
          <w:sz w:val="20"/>
          <w:szCs w:val="20"/>
        </w:rPr>
        <w:t xml:space="preserve"> «Развитие сферы культуры муниципального образования Ростиловское на 2019-2021 годы»</w:t>
      </w:r>
      <w:r w:rsidRPr="00777608">
        <w:rPr>
          <w:rFonts w:ascii="Times New Roman" w:hAnsi="Times New Roman"/>
          <w:sz w:val="20"/>
          <w:szCs w:val="20"/>
        </w:rPr>
        <w:t xml:space="preserve"> исполнение составило  в сумме 309,4 тыс. рублей</w:t>
      </w:r>
      <w:r w:rsidRPr="00B80951">
        <w:rPr>
          <w:rFonts w:ascii="Times New Roman" w:hAnsi="Times New Roman"/>
          <w:sz w:val="20"/>
          <w:szCs w:val="20"/>
        </w:rPr>
        <w:t>;</w:t>
      </w:r>
    </w:p>
    <w:p w:rsidR="00B80951" w:rsidRPr="00B80951" w:rsidRDefault="00B80951" w:rsidP="000241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77608">
        <w:rPr>
          <w:rFonts w:ascii="Times New Roman" w:hAnsi="Times New Roman"/>
          <w:sz w:val="20"/>
          <w:szCs w:val="20"/>
        </w:rPr>
        <w:t>-</w:t>
      </w:r>
      <w:r w:rsidRPr="00B80951">
        <w:rPr>
          <w:rFonts w:ascii="Times New Roman" w:hAnsi="Times New Roman"/>
          <w:sz w:val="20"/>
          <w:szCs w:val="20"/>
        </w:rPr>
        <w:t>«Обеспечение первичных  мер пожарной безопасности в границах населенных пунктов муниципального образования Ростиловское на 2019-2021 годы»</w:t>
      </w:r>
      <w:r w:rsidRPr="00777608">
        <w:rPr>
          <w:rFonts w:ascii="Times New Roman" w:hAnsi="Times New Roman"/>
          <w:sz w:val="20"/>
          <w:szCs w:val="20"/>
        </w:rPr>
        <w:t xml:space="preserve"> исполнение составило  в сумме 135,6 тыс. рублей</w:t>
      </w:r>
      <w:r w:rsidRPr="00B80951">
        <w:rPr>
          <w:rFonts w:ascii="Times New Roman" w:hAnsi="Times New Roman"/>
          <w:sz w:val="20"/>
          <w:szCs w:val="20"/>
        </w:rPr>
        <w:t>.</w:t>
      </w:r>
    </w:p>
    <w:p w:rsidR="00A51D94" w:rsidRPr="00777608" w:rsidRDefault="00A51D94" w:rsidP="0002412A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777608">
        <w:rPr>
          <w:rFonts w:ascii="Times New Roman" w:hAnsi="Times New Roman"/>
          <w:sz w:val="20"/>
          <w:szCs w:val="20"/>
          <w:lang w:eastAsia="zh-CN"/>
        </w:rPr>
        <w:t xml:space="preserve">В общем объеме расходов бюджета удельный вес расходов на реализацию муниципальных программ составил  3,4%. </w:t>
      </w:r>
    </w:p>
    <w:p w:rsidR="0002412A" w:rsidRPr="00777608" w:rsidRDefault="0002412A" w:rsidP="0002412A">
      <w:pPr>
        <w:widowControl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</w:t>
      </w:r>
      <w:r w:rsidRPr="00777608">
        <w:rPr>
          <w:rFonts w:ascii="Times New Roman" w:eastAsia="Times New Roman" w:hAnsi="Times New Roman"/>
          <w:sz w:val="20"/>
          <w:szCs w:val="20"/>
        </w:rPr>
        <w:t>При предлагаемом утверждении суммы изменения остатков средств не соответствуют фактически исполненным данным п</w:t>
      </w:r>
      <w:r>
        <w:rPr>
          <w:rFonts w:ascii="Times New Roman" w:hAnsi="Times New Roman"/>
          <w:iCs/>
          <w:sz w:val="20"/>
          <w:szCs w:val="20"/>
          <w:lang w:eastAsia="en-US"/>
        </w:rPr>
        <w:t>о разделу 3 (ф.0503117.)</w:t>
      </w:r>
      <w:r w:rsidRPr="00777608">
        <w:rPr>
          <w:rFonts w:ascii="Times New Roman" w:hAnsi="Times New Roman"/>
          <w:iCs/>
          <w:sz w:val="20"/>
          <w:szCs w:val="20"/>
          <w:lang w:eastAsia="en-US"/>
        </w:rPr>
        <w:t xml:space="preserve">  </w:t>
      </w:r>
      <w:r>
        <w:rPr>
          <w:rFonts w:ascii="Times New Roman" w:hAnsi="Times New Roman"/>
          <w:iCs/>
          <w:sz w:val="20"/>
          <w:szCs w:val="20"/>
          <w:lang w:eastAsia="en-US"/>
        </w:rPr>
        <w:t>О</w:t>
      </w:r>
      <w:r w:rsidRPr="00777608">
        <w:rPr>
          <w:rFonts w:ascii="Times New Roman" w:hAnsi="Times New Roman"/>
          <w:iCs/>
          <w:sz w:val="20"/>
          <w:szCs w:val="20"/>
          <w:lang w:eastAsia="en-US"/>
        </w:rPr>
        <w:t>бщее отклонение составит 196,6 тыс. рублей.</w:t>
      </w:r>
    </w:p>
    <w:p w:rsidR="00535BD1" w:rsidRPr="00777608" w:rsidRDefault="00535BD1" w:rsidP="0002412A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777608">
        <w:rPr>
          <w:rFonts w:ascii="Times New Roman" w:hAnsi="Times New Roman"/>
          <w:sz w:val="20"/>
          <w:szCs w:val="20"/>
        </w:rPr>
        <w:t xml:space="preserve">В соответствии со статьей 264.4 БК РФ проведена проверка бюджетной </w:t>
      </w:r>
      <w:proofErr w:type="gramStart"/>
      <w:r w:rsidRPr="00777608">
        <w:rPr>
          <w:rFonts w:ascii="Times New Roman" w:hAnsi="Times New Roman"/>
          <w:sz w:val="20"/>
          <w:szCs w:val="20"/>
        </w:rPr>
        <w:t>отчетности главного администратора бюджетных средств Администрации муниципального образования</w:t>
      </w:r>
      <w:proofErr w:type="gramEnd"/>
      <w:r w:rsidRPr="00777608">
        <w:rPr>
          <w:rFonts w:ascii="Times New Roman" w:hAnsi="Times New Roman"/>
          <w:sz w:val="20"/>
          <w:szCs w:val="20"/>
        </w:rPr>
        <w:t xml:space="preserve"> Ростиловское, по</w:t>
      </w:r>
      <w:r w:rsidRPr="00777608">
        <w:rPr>
          <w:rFonts w:ascii="Times New Roman" w:hAnsi="Times New Roman"/>
          <w:color w:val="000000"/>
          <w:sz w:val="20"/>
          <w:szCs w:val="20"/>
        </w:rPr>
        <w:t xml:space="preserve"> результатам которой </w:t>
      </w:r>
      <w:r w:rsidRPr="00777608">
        <w:rPr>
          <w:rFonts w:ascii="Times New Roman" w:hAnsi="Times New Roman"/>
          <w:i/>
          <w:color w:val="000000"/>
          <w:sz w:val="20"/>
          <w:szCs w:val="20"/>
        </w:rPr>
        <w:t>оформлено Заключение</w:t>
      </w:r>
      <w:r w:rsidRPr="00777608">
        <w:rPr>
          <w:rFonts w:ascii="Times New Roman" w:hAnsi="Times New Roman"/>
          <w:color w:val="000000"/>
          <w:sz w:val="20"/>
          <w:szCs w:val="20"/>
        </w:rPr>
        <w:t xml:space="preserve"> и сделаны следующие выводы:</w:t>
      </w:r>
    </w:p>
    <w:p w:rsidR="00777608" w:rsidRDefault="00777608" w:rsidP="0002412A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1.  </w:t>
      </w:r>
      <w:r w:rsidR="00535BD1" w:rsidRPr="00535BD1">
        <w:rPr>
          <w:rFonts w:ascii="Times New Roman" w:eastAsia="Times New Roman" w:hAnsi="Times New Roman"/>
          <w:sz w:val="20"/>
          <w:szCs w:val="20"/>
          <w:lang w:eastAsia="ar-SA"/>
        </w:rPr>
        <w:t>Установлены отклонения по дебиторской и кредиторской задолженности по ф.0503160 и ф.0503169.</w:t>
      </w:r>
    </w:p>
    <w:p w:rsidR="00535BD1" w:rsidRPr="00535BD1" w:rsidRDefault="00777608" w:rsidP="0002412A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 </w:t>
      </w:r>
      <w:r w:rsidR="00535BD1" w:rsidRPr="00777608">
        <w:rPr>
          <w:rFonts w:ascii="Times New Roman" w:eastAsia="Times New Roman" w:hAnsi="Times New Roman"/>
          <w:sz w:val="20"/>
          <w:szCs w:val="20"/>
        </w:rPr>
        <w:t xml:space="preserve">Нарушения </w:t>
      </w:r>
      <w:r w:rsidR="00535BD1" w:rsidRPr="00535BD1">
        <w:rPr>
          <w:rFonts w:ascii="Times New Roman" w:eastAsia="Times New Roman" w:hAnsi="Times New Roman"/>
          <w:sz w:val="20"/>
          <w:szCs w:val="20"/>
        </w:rPr>
        <w:t xml:space="preserve"> п.156</w:t>
      </w:r>
      <w:r w:rsidRPr="00777608">
        <w:rPr>
          <w:rFonts w:ascii="Times New Roman" w:eastAsia="Times New Roman" w:hAnsi="Times New Roman"/>
          <w:sz w:val="20"/>
          <w:szCs w:val="20"/>
        </w:rPr>
        <w:t xml:space="preserve">, п. 158 </w:t>
      </w:r>
      <w:r w:rsidR="00535BD1" w:rsidRPr="00535BD1">
        <w:rPr>
          <w:rFonts w:ascii="Times New Roman" w:eastAsia="Times New Roman" w:hAnsi="Times New Roman"/>
          <w:sz w:val="20"/>
          <w:szCs w:val="20"/>
        </w:rPr>
        <w:t xml:space="preserve"> Инструкции N191н </w:t>
      </w:r>
      <w:r w:rsidRPr="00777608">
        <w:rPr>
          <w:rFonts w:ascii="Times New Roman" w:eastAsia="Times New Roman" w:hAnsi="Times New Roman"/>
          <w:sz w:val="20"/>
          <w:szCs w:val="20"/>
        </w:rPr>
        <w:t>по заполнению  Таблиц</w:t>
      </w:r>
      <w:r w:rsidR="00535BD1" w:rsidRPr="00535BD1">
        <w:rPr>
          <w:rFonts w:ascii="Times New Roman" w:eastAsia="Times New Roman" w:hAnsi="Times New Roman"/>
          <w:sz w:val="20"/>
          <w:szCs w:val="20"/>
        </w:rPr>
        <w:t xml:space="preserve"> </w:t>
      </w:r>
      <w:r w:rsidR="00535BD1" w:rsidRPr="00535BD1">
        <w:rPr>
          <w:rFonts w:ascii="Times New Roman" w:eastAsia="Segoe UI Symbol" w:hAnsi="Times New Roman"/>
          <w:sz w:val="20"/>
          <w:szCs w:val="20"/>
        </w:rPr>
        <w:t>№</w:t>
      </w:r>
      <w:r w:rsidR="00535BD1" w:rsidRPr="00535BD1">
        <w:rPr>
          <w:rFonts w:ascii="Times New Roman" w:eastAsia="Times New Roman" w:hAnsi="Times New Roman"/>
          <w:sz w:val="20"/>
          <w:szCs w:val="20"/>
        </w:rPr>
        <w:t xml:space="preserve">4 </w:t>
      </w:r>
      <w:r w:rsidRPr="00777608">
        <w:rPr>
          <w:rFonts w:ascii="Times New Roman" w:eastAsia="Times New Roman" w:hAnsi="Times New Roman"/>
          <w:sz w:val="20"/>
          <w:szCs w:val="20"/>
        </w:rPr>
        <w:t>, №6</w:t>
      </w:r>
    </w:p>
    <w:p w:rsidR="00BA4F48" w:rsidRPr="0002412A" w:rsidRDefault="00A51D94" w:rsidP="000241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  <w:szCs w:val="20"/>
          <w:highlight w:val="magenta"/>
        </w:rPr>
      </w:pPr>
      <w:bookmarkStart w:id="0" w:name="_GoBack"/>
      <w:bookmarkEnd w:id="0"/>
      <w:r w:rsidRPr="00777608">
        <w:rPr>
          <w:rFonts w:ascii="Times New Roman" w:hAnsi="Times New Roman"/>
          <w:b/>
          <w:sz w:val="20"/>
          <w:szCs w:val="20"/>
        </w:rPr>
        <w:t xml:space="preserve">  </w:t>
      </w:r>
      <w:r w:rsidR="00BA4F48" w:rsidRPr="0002412A">
        <w:rPr>
          <w:rFonts w:ascii="Times New Roman" w:eastAsia="Times New Roman" w:hAnsi="Times New Roman"/>
          <w:i/>
          <w:sz w:val="20"/>
          <w:szCs w:val="20"/>
          <w:lang w:eastAsia="ar-SA"/>
        </w:rPr>
        <w:t>Заключение на проект решения Совета муниципального образования Ростиловское Грязовецкого муниципального района  «Об утверждении отчёта об исполнении бюджета муниципального образования Ростиловское за 2019 год» направлено в Совет и Администрацию МО Ростиловское</w:t>
      </w:r>
      <w:r w:rsidR="00777608" w:rsidRPr="0002412A">
        <w:rPr>
          <w:rFonts w:ascii="Times New Roman" w:eastAsia="Times New Roman" w:hAnsi="Times New Roman"/>
          <w:i/>
          <w:sz w:val="20"/>
          <w:szCs w:val="20"/>
          <w:lang w:eastAsia="ar-SA"/>
        </w:rPr>
        <w:t>.</w:t>
      </w:r>
    </w:p>
    <w:p w:rsidR="00044480" w:rsidRPr="00BA4F48" w:rsidRDefault="00044480" w:rsidP="00BA4F48">
      <w:pPr>
        <w:rPr>
          <w:rFonts w:ascii="Times New Roman" w:hAnsi="Times New Roman"/>
          <w:sz w:val="20"/>
          <w:szCs w:val="20"/>
          <w:highlight w:val="magenta"/>
        </w:rPr>
      </w:pPr>
    </w:p>
    <w:sectPr w:rsidR="00044480" w:rsidRPr="00BA4F48" w:rsidSect="00777608"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8BA4FA"/>
    <w:multiLevelType w:val="singleLevel"/>
    <w:tmpl w:val="F18BA4FA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num w:numId="1">
    <w:abstractNumId w:val="1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7"/>
    <w:rsid w:val="0002412A"/>
    <w:rsid w:val="00044480"/>
    <w:rsid w:val="001429D0"/>
    <w:rsid w:val="00152EB6"/>
    <w:rsid w:val="001773D2"/>
    <w:rsid w:val="003178B5"/>
    <w:rsid w:val="00535BD1"/>
    <w:rsid w:val="005943FD"/>
    <w:rsid w:val="00695BA3"/>
    <w:rsid w:val="006A2E13"/>
    <w:rsid w:val="006F3A77"/>
    <w:rsid w:val="00777608"/>
    <w:rsid w:val="0086514C"/>
    <w:rsid w:val="008922BC"/>
    <w:rsid w:val="008D1F38"/>
    <w:rsid w:val="00A065D1"/>
    <w:rsid w:val="00A51D94"/>
    <w:rsid w:val="00A5299A"/>
    <w:rsid w:val="00A6695C"/>
    <w:rsid w:val="00AA3497"/>
    <w:rsid w:val="00B80951"/>
    <w:rsid w:val="00BA4F48"/>
    <w:rsid w:val="00C24496"/>
    <w:rsid w:val="00C2754B"/>
    <w:rsid w:val="00E60EB0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D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94"/>
    <w:rPr>
      <w:rFonts w:ascii="Arial" w:eastAsia="Calibri" w:hAnsi="Arial" w:cs="Times New Roman"/>
      <w:b/>
      <w:bCs/>
      <w:color w:val="000080"/>
      <w:sz w:val="16"/>
      <w:szCs w:val="16"/>
      <w:lang w:eastAsia="ru-RU"/>
    </w:rPr>
  </w:style>
  <w:style w:type="paragraph" w:customStyle="1" w:styleId="CharChar">
    <w:name w:val="Char Char"/>
    <w:basedOn w:val="a"/>
    <w:rsid w:val="00A51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A51D94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A51D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D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94"/>
    <w:rPr>
      <w:rFonts w:ascii="Arial" w:eastAsia="Calibri" w:hAnsi="Arial" w:cs="Times New Roman"/>
      <w:b/>
      <w:bCs/>
      <w:color w:val="000080"/>
      <w:sz w:val="16"/>
      <w:szCs w:val="16"/>
      <w:lang w:eastAsia="ru-RU"/>
    </w:rPr>
  </w:style>
  <w:style w:type="paragraph" w:customStyle="1" w:styleId="CharChar">
    <w:name w:val="Char Char"/>
    <w:basedOn w:val="a"/>
    <w:rsid w:val="00A51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A51D94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A51D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16</cp:revision>
  <cp:lastPrinted>2020-04-22T11:18:00Z</cp:lastPrinted>
  <dcterms:created xsi:type="dcterms:W3CDTF">2020-04-21T06:43:00Z</dcterms:created>
  <dcterms:modified xsi:type="dcterms:W3CDTF">2020-04-22T12:22:00Z</dcterms:modified>
</cp:coreProperties>
</file>