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F2" w:rsidRPr="005756CB" w:rsidRDefault="007140F2" w:rsidP="007140F2">
      <w:pPr>
        <w:pStyle w:val="PlainText"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5756CB">
        <w:rPr>
          <w:rFonts w:ascii="Times New Roman" w:hAnsi="Times New Roman" w:cs="Times New Roman"/>
          <w:sz w:val="24"/>
          <w:szCs w:val="24"/>
        </w:rPr>
        <w:t xml:space="preserve">Информация по экспертизе на проект решения Совета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Вохтож</w:t>
      </w:r>
      <w:r w:rsidRPr="005756C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7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B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5756CB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</w:p>
    <w:p w:rsidR="007140F2" w:rsidRDefault="007140F2" w:rsidP="007140F2">
      <w:pPr>
        <w:pStyle w:val="PlainText"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5756CB">
        <w:rPr>
          <w:rFonts w:ascii="Times New Roman" w:hAnsi="Times New Roman" w:cs="Times New Roman"/>
          <w:sz w:val="24"/>
          <w:szCs w:val="24"/>
        </w:rPr>
        <w:t xml:space="preserve"> «Об утверждении отчёта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Вохтож</w:t>
      </w:r>
      <w:r w:rsidRPr="005756C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756CB">
        <w:rPr>
          <w:rFonts w:ascii="Times New Roman" w:hAnsi="Times New Roman" w:cs="Times New Roman"/>
          <w:sz w:val="24"/>
          <w:szCs w:val="24"/>
        </w:rPr>
        <w:t xml:space="preserve"> за 2019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0F2" w:rsidRDefault="007140F2" w:rsidP="007140F2">
      <w:pPr>
        <w:pStyle w:val="PlainText"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140F2" w:rsidRDefault="007140F2" w:rsidP="007140F2">
      <w:pPr>
        <w:pStyle w:val="a3"/>
        <w:spacing w:after="0"/>
        <w:jc w:val="both"/>
      </w:pPr>
      <w:r>
        <w:rPr>
          <w:sz w:val="26"/>
          <w:szCs w:val="26"/>
        </w:rPr>
        <w:tab/>
      </w:r>
      <w:proofErr w:type="gramStart"/>
      <w:r w:rsidRPr="001A4E01">
        <w:t xml:space="preserve">Заключение от 24.04.2020 года на проект решения Совета муниципального образования </w:t>
      </w:r>
      <w:proofErr w:type="spellStart"/>
      <w:r w:rsidRPr="001A4E01">
        <w:t>Вохтожское</w:t>
      </w:r>
      <w:proofErr w:type="spellEnd"/>
      <w:r w:rsidRPr="001A4E01">
        <w:t xml:space="preserve"> «Об утверждении отчёта об исполнении бюджета муниципального образования </w:t>
      </w:r>
      <w:proofErr w:type="spellStart"/>
      <w:r w:rsidRPr="001A4E01">
        <w:t>Вохтожское</w:t>
      </w:r>
      <w:proofErr w:type="spellEnd"/>
      <w:r w:rsidRPr="001A4E01">
        <w:t xml:space="preserve"> за 2019 год» подготовлено в соответствии с положениями Бюджетного кодекса РФ, решения Совета муниципального образования </w:t>
      </w:r>
      <w:proofErr w:type="spellStart"/>
      <w:r w:rsidRPr="001A4E01">
        <w:t>Вохтожское</w:t>
      </w:r>
      <w:proofErr w:type="spellEnd"/>
      <w:r w:rsidRPr="001A4E01">
        <w:t xml:space="preserve"> от 31.10.2013 №39 «Об утверждении Положения о бюджетном процессе в муниципальном образовании </w:t>
      </w:r>
      <w:proofErr w:type="spellStart"/>
      <w:r w:rsidRPr="001A4E01">
        <w:t>Вохтожское</w:t>
      </w:r>
      <w:proofErr w:type="spellEnd"/>
      <w:r w:rsidRPr="001A4E01">
        <w:t>» (с изменениями), в рамках полномочий, возложенных на Контрольно-счетную палату района статьей</w:t>
      </w:r>
      <w:proofErr w:type="gramEnd"/>
      <w:r w:rsidRPr="001A4E01">
        <w:t xml:space="preserve"> 8 Решения Земского Собрания от 24.11.2011 №103 «Об утверждении Положения о Контрольно-счетной палате </w:t>
      </w:r>
      <w:proofErr w:type="spellStart"/>
      <w:r w:rsidRPr="001A4E01">
        <w:t>Грязовецкого</w:t>
      </w:r>
      <w:proofErr w:type="spellEnd"/>
      <w:r w:rsidRPr="001A4E01">
        <w:t xml:space="preserve"> муниципального района Вологодской области», на основании данных годового отчета об исполнении бюджета МО за 2019 год и результатов внешней </w:t>
      </w:r>
      <w:proofErr w:type="gramStart"/>
      <w:r w:rsidRPr="001A4E01">
        <w:t>проверки бюджетной отчетности главных администраторов средств бюджета МО</w:t>
      </w:r>
      <w:proofErr w:type="gramEnd"/>
      <w:r w:rsidRPr="001A4E01">
        <w:t>.</w:t>
      </w:r>
    </w:p>
    <w:p w:rsidR="007140F2" w:rsidRPr="001A4E01" w:rsidRDefault="007140F2" w:rsidP="007140F2">
      <w:pPr>
        <w:pStyle w:val="a3"/>
        <w:spacing w:after="0"/>
        <w:jc w:val="both"/>
      </w:pPr>
      <w:r>
        <w:tab/>
      </w:r>
      <w:r w:rsidRPr="001A4E01">
        <w:t xml:space="preserve">Отчёт об исполнении бюджета представлен с соблюдением сроков, установленных статьей 264.4 Бюджетного кодекса РФ и п.10.7 раздела 10 Положения о бюджетном процессе в муниципальном образовании </w:t>
      </w:r>
      <w:proofErr w:type="spellStart"/>
      <w:r w:rsidRPr="001A4E01">
        <w:t>Вохтожское</w:t>
      </w:r>
      <w:proofErr w:type="spellEnd"/>
      <w:r w:rsidRPr="001A4E01">
        <w:t xml:space="preserve"> - не позднее 1 апреля.</w:t>
      </w:r>
    </w:p>
    <w:p w:rsidR="007140F2" w:rsidRPr="001A4E01" w:rsidRDefault="007140F2" w:rsidP="007140F2">
      <w:pPr>
        <w:tabs>
          <w:tab w:val="left" w:pos="540"/>
        </w:tabs>
        <w:autoSpaceDE w:val="0"/>
        <w:jc w:val="both"/>
      </w:pPr>
      <w:r>
        <w:tab/>
      </w:r>
      <w:r w:rsidRPr="001A4E01">
        <w:t xml:space="preserve">По данным отчета об исполнении бюджета за 2019 год доходы МО составили </w:t>
      </w:r>
      <w:r w:rsidRPr="001A4E01">
        <w:rPr>
          <w:bCs/>
        </w:rPr>
        <w:t>59024,2</w:t>
      </w:r>
      <w:r w:rsidRPr="001A4E01">
        <w:t xml:space="preserve"> тыс. рублей, или 100,0% к уточненным бюджетным назначениям.</w:t>
      </w:r>
      <w:r>
        <w:t xml:space="preserve"> </w:t>
      </w:r>
      <w:r w:rsidRPr="001A4E01">
        <w:t>По сравнению с фактом 2018 года (59 364,1 тыс. рублей) исполнение по доходам уменьшилось, на 339,9 тыс. рублей или на 0,6%.</w:t>
      </w:r>
      <w:r w:rsidRPr="001A4E01">
        <w:rPr>
          <w:spacing w:val="1"/>
          <w:sz w:val="26"/>
          <w:szCs w:val="26"/>
        </w:rPr>
        <w:t xml:space="preserve"> </w:t>
      </w:r>
      <w:r w:rsidRPr="001A4E01">
        <w:rPr>
          <w:spacing w:val="1"/>
        </w:rPr>
        <w:t xml:space="preserve">Расходы бюджета поселения в 2019 году исполнены на 56486,8 тыс. рублей, что на 99,1 тыс. рублей или на 0,9% меньше, чем утвержденные назначения.   </w:t>
      </w:r>
      <w:r>
        <w:rPr>
          <w:spacing w:val="1"/>
        </w:rPr>
        <w:t>Р</w:t>
      </w:r>
      <w:r w:rsidRPr="001A4E01">
        <w:t>асходы Дорожного фонда исполнены в объеме 3985,9 тыс. рублей, или на 89,8% к бюджетным ассигнованиям в сумме 4438,7 тыс. рублей.</w:t>
      </w:r>
      <w:r>
        <w:rPr>
          <w:sz w:val="26"/>
          <w:szCs w:val="26"/>
        </w:rPr>
        <w:t xml:space="preserve"> </w:t>
      </w:r>
      <w:r w:rsidRPr="001A4E01">
        <w:rPr>
          <w:spacing w:val="1"/>
        </w:rPr>
        <w:t xml:space="preserve"> </w:t>
      </w:r>
      <w:r w:rsidRPr="001A4E01">
        <w:t xml:space="preserve">При исполнении бюджета МО </w:t>
      </w:r>
      <w:proofErr w:type="spellStart"/>
      <w:r w:rsidRPr="001A4E01">
        <w:t>Вохтожское</w:t>
      </w:r>
      <w:proofErr w:type="spellEnd"/>
      <w:r w:rsidRPr="001A4E01">
        <w:t xml:space="preserve"> сложился профицит в сумме 2537,4</w:t>
      </w:r>
      <w:r w:rsidRPr="001A4E01">
        <w:rPr>
          <w:bCs/>
        </w:rPr>
        <w:t xml:space="preserve"> </w:t>
      </w:r>
      <w:r w:rsidRPr="001A4E01">
        <w:t>тыс. рублей.</w:t>
      </w:r>
    </w:p>
    <w:p w:rsidR="007140F2" w:rsidRPr="00EE115A" w:rsidRDefault="007140F2" w:rsidP="007140F2">
      <w:pPr>
        <w:pStyle w:val="10"/>
        <w:spacing w:after="0"/>
        <w:ind w:firstLine="709"/>
        <w:jc w:val="both"/>
        <w:rPr>
          <w:spacing w:val="1"/>
        </w:rPr>
      </w:pPr>
      <w:r w:rsidRPr="00B006A7">
        <w:t xml:space="preserve">Информация в пояснительной записке отражена не в полном объеме. </w:t>
      </w:r>
      <w:r w:rsidRPr="00FF6361">
        <w:t>У</w:t>
      </w:r>
      <w:r w:rsidRPr="00FF6361">
        <w:rPr>
          <w:spacing w:val="1"/>
        </w:rPr>
        <w:t xml:space="preserve">становлены нарушения при отражении поступления доходов с Отчетом об исполнении бюджета (ф.0503117), (ф.0503127) по КБК </w:t>
      </w:r>
      <w:r w:rsidRPr="00FF6361">
        <w:t>2 07 05030 13 0000 180</w:t>
      </w:r>
      <w:r>
        <w:t>.</w:t>
      </w:r>
      <w:r w:rsidRPr="00FF6361">
        <w:rPr>
          <w:spacing w:val="1"/>
        </w:rPr>
        <w:t xml:space="preserve">                                                                                                                </w:t>
      </w:r>
      <w:r>
        <w:rPr>
          <w:spacing w:val="1"/>
        </w:rPr>
        <w:t xml:space="preserve">     </w:t>
      </w:r>
    </w:p>
    <w:p w:rsidR="007140F2" w:rsidRPr="008547C2" w:rsidRDefault="007140F2" w:rsidP="007140F2">
      <w:pPr>
        <w:pStyle w:val="a3"/>
        <w:spacing w:after="0"/>
        <w:jc w:val="both"/>
        <w:rPr>
          <w:sz w:val="26"/>
          <w:szCs w:val="26"/>
        </w:rPr>
      </w:pPr>
      <w:r w:rsidRPr="00B006A7">
        <w:t xml:space="preserve">В соответствии со статьей 264.4 БК РФ проведена проверка бюджетной </w:t>
      </w:r>
      <w:proofErr w:type="gramStart"/>
      <w:r w:rsidRPr="00B006A7">
        <w:t>отчетности главного администратора бюджетных средств Администрации муниципального образования</w:t>
      </w:r>
      <w:proofErr w:type="gramEnd"/>
      <w:r w:rsidRPr="00B006A7">
        <w:t xml:space="preserve"> </w:t>
      </w:r>
      <w:proofErr w:type="spellStart"/>
      <w:r>
        <w:t>Вохтож</w:t>
      </w:r>
      <w:r w:rsidRPr="00B006A7">
        <w:t>ское</w:t>
      </w:r>
      <w:proofErr w:type="spellEnd"/>
      <w:r w:rsidRPr="00B006A7">
        <w:t>,</w:t>
      </w:r>
      <w:r w:rsidRPr="00FF6361">
        <w:rPr>
          <w:sz w:val="26"/>
          <w:szCs w:val="26"/>
        </w:rPr>
        <w:t xml:space="preserve"> </w:t>
      </w:r>
      <w:r w:rsidRPr="00FF6361">
        <w:t xml:space="preserve">Совета муниципального образования </w:t>
      </w:r>
      <w:proofErr w:type="spellStart"/>
      <w:r w:rsidRPr="00FF6361">
        <w:t>Вохтожское</w:t>
      </w:r>
      <w:proofErr w:type="spellEnd"/>
      <w:r w:rsidRPr="00FF6361">
        <w:t xml:space="preserve"> </w:t>
      </w:r>
      <w:r w:rsidRPr="00B006A7">
        <w:t>по</w:t>
      </w:r>
      <w:r w:rsidRPr="00B006A7">
        <w:rPr>
          <w:color w:val="000000"/>
        </w:rPr>
        <w:t xml:space="preserve"> результатам которой </w:t>
      </w:r>
      <w:r>
        <w:rPr>
          <w:i/>
          <w:color w:val="000000"/>
        </w:rPr>
        <w:t>оформлены Заключения</w:t>
      </w:r>
      <w:r w:rsidRPr="00B006A7">
        <w:rPr>
          <w:color w:val="000000"/>
        </w:rPr>
        <w:t xml:space="preserve"> и сделаны следующие выводы:</w:t>
      </w:r>
      <w:r>
        <w:rPr>
          <w:color w:val="000000"/>
        </w:rPr>
        <w:t xml:space="preserve">  </w:t>
      </w:r>
    </w:p>
    <w:p w:rsidR="007140F2" w:rsidRPr="00FF6361" w:rsidRDefault="007140F2" w:rsidP="007140F2">
      <w:pPr>
        <w:pStyle w:val="a3"/>
        <w:spacing w:after="0"/>
        <w:jc w:val="both"/>
      </w:pPr>
      <w:r>
        <w:t>1.</w:t>
      </w:r>
      <w:r w:rsidRPr="00FF6361">
        <w:t xml:space="preserve">Бюджетная отчетность за 2019 год  представлена Советом и Администрацией МО </w:t>
      </w:r>
      <w:proofErr w:type="spellStart"/>
      <w:r w:rsidRPr="00FF6361">
        <w:t>Вохтожское</w:t>
      </w:r>
      <w:proofErr w:type="spellEnd"/>
      <w:r w:rsidRPr="00FF6361">
        <w:t xml:space="preserve">  в полном объеме по формам, утвержденным  приказом Министерства финансов РФ от 28.12.2010 №191н.</w:t>
      </w:r>
    </w:p>
    <w:p w:rsidR="007140F2" w:rsidRPr="00FF6361" w:rsidRDefault="007140F2" w:rsidP="007140F2">
      <w:pPr>
        <w:pStyle w:val="a3"/>
        <w:overflowPunct w:val="0"/>
        <w:spacing w:after="0"/>
        <w:jc w:val="both"/>
        <w:rPr>
          <w:i/>
        </w:rPr>
      </w:pPr>
      <w:r w:rsidRPr="00FF6361">
        <w:rPr>
          <w:rStyle w:val="1"/>
        </w:rPr>
        <w:t>2.Установлено нарушение п.6 Инструкции №191н.</w:t>
      </w:r>
    </w:p>
    <w:p w:rsidR="007140F2" w:rsidRPr="00B006A7" w:rsidRDefault="007140F2" w:rsidP="007140F2">
      <w:pPr>
        <w:pStyle w:val="a3"/>
        <w:jc w:val="both"/>
      </w:pPr>
      <w:r>
        <w:tab/>
      </w:r>
      <w:r w:rsidRPr="00B006A7">
        <w:t xml:space="preserve">Заключение на проект решения Совета муниципального образования </w:t>
      </w:r>
      <w:proofErr w:type="spellStart"/>
      <w:r>
        <w:t>Вохтож</w:t>
      </w:r>
      <w:r w:rsidRPr="00B006A7">
        <w:t>ское</w:t>
      </w:r>
      <w:proofErr w:type="spellEnd"/>
      <w:r w:rsidRPr="00B006A7">
        <w:t xml:space="preserve"> </w:t>
      </w:r>
      <w:proofErr w:type="spellStart"/>
      <w:r w:rsidRPr="00B006A7">
        <w:t>Грязовецкого</w:t>
      </w:r>
      <w:proofErr w:type="spellEnd"/>
      <w:r w:rsidRPr="00B006A7">
        <w:t xml:space="preserve"> муниципального района Вологодской области «Об утверждении отчёта об исполнении бюджета муниципального образования </w:t>
      </w:r>
      <w:proofErr w:type="spellStart"/>
      <w:r>
        <w:t>Вохтож</w:t>
      </w:r>
      <w:r w:rsidRPr="00B006A7">
        <w:t>ское</w:t>
      </w:r>
      <w:proofErr w:type="spellEnd"/>
      <w:r w:rsidRPr="00B006A7">
        <w:t xml:space="preserve"> за 2019 год» направлено в Совет и администрацию МО </w:t>
      </w:r>
      <w:proofErr w:type="spellStart"/>
      <w:r>
        <w:t>Вохтож</w:t>
      </w:r>
      <w:r w:rsidRPr="00B006A7">
        <w:t>ское</w:t>
      </w:r>
      <w:proofErr w:type="spellEnd"/>
      <w:r w:rsidRPr="00B006A7">
        <w:t>.</w:t>
      </w:r>
    </w:p>
    <w:p w:rsidR="00F051B7" w:rsidRDefault="00F051B7">
      <w:bookmarkStart w:id="0" w:name="_GoBack"/>
      <w:bookmarkEnd w:id="0"/>
    </w:p>
    <w:sectPr w:rsidR="00F0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5E"/>
    <w:rsid w:val="007140F2"/>
    <w:rsid w:val="00A37F5E"/>
    <w:rsid w:val="00F0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40F2"/>
  </w:style>
  <w:style w:type="paragraph" w:styleId="a3">
    <w:name w:val="Body Text"/>
    <w:basedOn w:val="a"/>
    <w:link w:val="a4"/>
    <w:rsid w:val="007140F2"/>
    <w:pPr>
      <w:spacing w:after="120"/>
    </w:pPr>
  </w:style>
  <w:style w:type="character" w:customStyle="1" w:styleId="a4">
    <w:name w:val="Основной текст Знак"/>
    <w:basedOn w:val="a0"/>
    <w:link w:val="a3"/>
    <w:rsid w:val="00714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 Text"/>
    <w:basedOn w:val="a"/>
    <w:rsid w:val="007140F2"/>
    <w:rPr>
      <w:rFonts w:ascii="Courier New" w:hAnsi="Courier New" w:cs="Courier New"/>
      <w:sz w:val="20"/>
      <w:szCs w:val="20"/>
    </w:rPr>
  </w:style>
  <w:style w:type="paragraph" w:customStyle="1" w:styleId="10">
    <w:name w:val="Красная строка1"/>
    <w:basedOn w:val="a3"/>
    <w:rsid w:val="007140F2"/>
    <w:pPr>
      <w:suppressAutoHyphens w:val="0"/>
      <w:ind w:firstLine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40F2"/>
  </w:style>
  <w:style w:type="paragraph" w:styleId="a3">
    <w:name w:val="Body Text"/>
    <w:basedOn w:val="a"/>
    <w:link w:val="a4"/>
    <w:rsid w:val="007140F2"/>
    <w:pPr>
      <w:spacing w:after="120"/>
    </w:pPr>
  </w:style>
  <w:style w:type="character" w:customStyle="1" w:styleId="a4">
    <w:name w:val="Основной текст Знак"/>
    <w:basedOn w:val="a0"/>
    <w:link w:val="a3"/>
    <w:rsid w:val="00714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 Text"/>
    <w:basedOn w:val="a"/>
    <w:rsid w:val="007140F2"/>
    <w:rPr>
      <w:rFonts w:ascii="Courier New" w:hAnsi="Courier New" w:cs="Courier New"/>
      <w:sz w:val="20"/>
      <w:szCs w:val="20"/>
    </w:rPr>
  </w:style>
  <w:style w:type="paragraph" w:customStyle="1" w:styleId="10">
    <w:name w:val="Красная строка1"/>
    <w:basedOn w:val="a3"/>
    <w:rsid w:val="007140F2"/>
    <w:pPr>
      <w:suppressAutoHyphens w:val="0"/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2</cp:revision>
  <dcterms:created xsi:type="dcterms:W3CDTF">2020-04-22T12:06:00Z</dcterms:created>
  <dcterms:modified xsi:type="dcterms:W3CDTF">2020-04-22T12:06:00Z</dcterms:modified>
</cp:coreProperties>
</file>