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72FF">
      <w:pPr>
        <w:spacing w:after="200"/>
        <w:ind w:firstLine="709"/>
        <w:jc w:val="center"/>
      </w:pPr>
      <w:bookmarkStart w:id="0" w:name="_GoBack"/>
      <w:r>
        <w:rPr>
          <w:rFonts w:ascii="Times New Roman CYR" w:hAnsi="Times New Roman CYR" w:cs="Times New Roman CYR"/>
          <w:color w:val="00000A"/>
          <w:sz w:val="26"/>
          <w:highlight w:val="white"/>
        </w:rPr>
        <w:t>ИНФОРМАЦИЯ</w:t>
      </w:r>
    </w:p>
    <w:p w:rsidR="00000000" w:rsidRDefault="003D72FF">
      <w:pPr>
        <w:spacing w:after="200"/>
        <w:jc w:val="center"/>
        <w:rPr>
          <w:rFonts w:cs="Times New Roman"/>
        </w:rPr>
      </w:pPr>
      <w:r>
        <w:rPr>
          <w:rFonts w:ascii="Times New Roman CYR" w:hAnsi="Times New Roman CYR" w:cs="Times New Roman CYR"/>
          <w:color w:val="00000A"/>
          <w:sz w:val="28"/>
          <w:highlight w:val="white"/>
        </w:rPr>
        <w:t>О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рассчитываемой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за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календарный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год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среднемесячной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заработной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плате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руководителей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их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заместителей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и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главных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бухгалтеров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муниципальных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унитарных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предприятий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Грязовецкого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муни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ципального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района</w:t>
      </w:r>
    </w:p>
    <w:p w:rsidR="00000000" w:rsidRDefault="003D72FF">
      <w:pPr>
        <w:spacing w:after="200"/>
        <w:ind w:firstLine="709"/>
        <w:jc w:val="center"/>
        <w:rPr>
          <w:rFonts w:cs="Times New Roman"/>
        </w:rPr>
      </w:pPr>
      <w:r>
        <w:rPr>
          <w:rFonts w:ascii="Times New Roman CYR" w:hAnsi="Times New Roman CYR" w:cs="Times New Roman CYR"/>
          <w:color w:val="00000A"/>
          <w:sz w:val="28"/>
          <w:highlight w:val="white"/>
        </w:rPr>
        <w:t>за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 xml:space="preserve"> 2021 </w:t>
      </w:r>
      <w:r>
        <w:rPr>
          <w:rFonts w:ascii="Times New Roman CYR" w:hAnsi="Times New Roman CYR" w:cs="Times New Roman CYR"/>
          <w:color w:val="00000A"/>
          <w:sz w:val="28"/>
          <w:highlight w:val="white"/>
        </w:rPr>
        <w:t>год</w:t>
      </w: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096"/>
        <w:gridCol w:w="4025"/>
        <w:gridCol w:w="3282"/>
        <w:gridCol w:w="2451"/>
      </w:tblGrid>
      <w:tr w:rsidR="00000000">
        <w:trPr>
          <w:trHeight w:val="1308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bookmarkEnd w:id="0"/>
          <w:p w:rsidR="00000000" w:rsidRDefault="003D72FF">
            <w:pPr>
              <w:jc w:val="both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№</w:t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3D72FF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Наименование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предприятия</w:t>
            </w:r>
          </w:p>
        </w:tc>
        <w:tc>
          <w:tcPr>
            <w:tcW w:w="4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3D72FF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Фамилия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имя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отчество</w:t>
            </w:r>
          </w:p>
        </w:tc>
        <w:tc>
          <w:tcPr>
            <w:tcW w:w="3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3D72FF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Должность</w:t>
            </w:r>
          </w:p>
        </w:tc>
        <w:tc>
          <w:tcPr>
            <w:tcW w:w="2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3D72FF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Рассчитываемая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за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календарный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год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среднемесячная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заработная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плата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руб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.</w:t>
            </w:r>
          </w:p>
        </w:tc>
      </w:tr>
      <w:tr w:rsidR="00000000">
        <w:trPr>
          <w:trHeight w:val="448"/>
        </w:trPr>
        <w:tc>
          <w:tcPr>
            <w:tcW w:w="5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000000" w:rsidRDefault="003D72FF">
            <w:pPr>
              <w:jc w:val="both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1</w:t>
            </w:r>
          </w:p>
        </w:tc>
        <w:tc>
          <w:tcPr>
            <w:tcW w:w="309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jc w:val="both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Муниципальное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унитарное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предприятие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Грязовецкого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муниципального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района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Вологодской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области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«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Грязовецкая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Электротеплосеть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»</w:t>
            </w:r>
          </w:p>
        </w:tc>
        <w:tc>
          <w:tcPr>
            <w:tcW w:w="4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Шалашов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Сергей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Геннадьевич</w:t>
            </w:r>
          </w:p>
        </w:tc>
        <w:tc>
          <w:tcPr>
            <w:tcW w:w="32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Директор</w:t>
            </w:r>
          </w:p>
        </w:tc>
        <w:tc>
          <w:tcPr>
            <w:tcW w:w="24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96 908,33</w:t>
            </w:r>
          </w:p>
        </w:tc>
      </w:tr>
      <w:tr w:rsidR="00000000">
        <w:trPr>
          <w:trHeight w:val="466"/>
        </w:trPr>
        <w:tc>
          <w:tcPr>
            <w:tcW w:w="5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000000" w:rsidRDefault="003D72FF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Карташов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Алексей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Александрович</w:t>
            </w:r>
          </w:p>
        </w:tc>
        <w:tc>
          <w:tcPr>
            <w:tcW w:w="32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Главный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инженер</w:t>
            </w:r>
          </w:p>
        </w:tc>
        <w:tc>
          <w:tcPr>
            <w:tcW w:w="24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75 259,43</w:t>
            </w:r>
          </w:p>
        </w:tc>
      </w:tr>
      <w:tr w:rsidR="00000000">
        <w:trPr>
          <w:trHeight w:val="577"/>
        </w:trPr>
        <w:tc>
          <w:tcPr>
            <w:tcW w:w="5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000000" w:rsidRDefault="003D72FF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Малков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Виктор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Николаевич</w:t>
            </w:r>
          </w:p>
        </w:tc>
        <w:tc>
          <w:tcPr>
            <w:tcW w:w="32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Заместитель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директора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по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теплоснабжению</w:t>
            </w:r>
          </w:p>
        </w:tc>
        <w:tc>
          <w:tcPr>
            <w:tcW w:w="24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60 959,40</w:t>
            </w:r>
          </w:p>
        </w:tc>
      </w:tr>
      <w:tr w:rsidR="00000000">
        <w:trPr>
          <w:trHeight w:val="829"/>
        </w:trPr>
        <w:tc>
          <w:tcPr>
            <w:tcW w:w="5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000000" w:rsidRDefault="003D72FF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Копничева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Светлана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Юрьевна</w:t>
            </w:r>
          </w:p>
        </w:tc>
        <w:tc>
          <w:tcPr>
            <w:tcW w:w="32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Заместитель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директора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по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водоснабжению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и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водоотведению</w:t>
            </w:r>
          </w:p>
        </w:tc>
        <w:tc>
          <w:tcPr>
            <w:tcW w:w="24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54 725,49</w:t>
            </w:r>
          </w:p>
        </w:tc>
      </w:tr>
      <w:tr w:rsidR="00000000">
        <w:trPr>
          <w:trHeight w:val="565"/>
        </w:trPr>
        <w:tc>
          <w:tcPr>
            <w:tcW w:w="5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000000" w:rsidRDefault="003D72FF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Первунина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Марина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Виссарионовна</w:t>
            </w:r>
          </w:p>
        </w:tc>
        <w:tc>
          <w:tcPr>
            <w:tcW w:w="32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Главный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бухгалтер</w:t>
            </w:r>
          </w:p>
        </w:tc>
        <w:tc>
          <w:tcPr>
            <w:tcW w:w="24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74 052,61</w:t>
            </w:r>
          </w:p>
        </w:tc>
      </w:tr>
      <w:tr w:rsidR="00000000">
        <w:trPr>
          <w:trHeight w:val="368"/>
        </w:trPr>
        <w:tc>
          <w:tcPr>
            <w:tcW w:w="5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000000" w:rsidRDefault="003D72FF">
            <w:pPr>
              <w:jc w:val="both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2</w:t>
            </w:r>
          </w:p>
        </w:tc>
        <w:tc>
          <w:tcPr>
            <w:tcW w:w="309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jc w:val="both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Муниципальное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унитарное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предприятие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Грязовецкого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муниципального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района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Вологодской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области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«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Управление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lastRenderedPageBreak/>
              <w:t>жилищно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-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коммунального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хозяйства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п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.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Вохтога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»</w:t>
            </w:r>
          </w:p>
        </w:tc>
        <w:tc>
          <w:tcPr>
            <w:tcW w:w="4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lastRenderedPageBreak/>
              <w:t>Москвин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Александр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Николаевич</w:t>
            </w:r>
          </w:p>
        </w:tc>
        <w:tc>
          <w:tcPr>
            <w:tcW w:w="32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Директор</w:t>
            </w:r>
          </w:p>
        </w:tc>
        <w:tc>
          <w:tcPr>
            <w:tcW w:w="24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92 176,84</w:t>
            </w:r>
          </w:p>
        </w:tc>
      </w:tr>
      <w:tr w:rsidR="00000000">
        <w:trPr>
          <w:trHeight w:val="1"/>
        </w:trPr>
        <w:tc>
          <w:tcPr>
            <w:tcW w:w="5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000000" w:rsidRDefault="003D72FF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Шабанова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Ольга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Алексеевна</w:t>
            </w:r>
          </w:p>
        </w:tc>
        <w:tc>
          <w:tcPr>
            <w:tcW w:w="32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Главный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6"/>
                <w:highlight w:val="white"/>
              </w:rPr>
              <w:t>бухгалтер</w:t>
            </w:r>
          </w:p>
        </w:tc>
        <w:tc>
          <w:tcPr>
            <w:tcW w:w="24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72FF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A"/>
                <w:sz w:val="26"/>
                <w:highlight w:val="white"/>
                <w:lang w:val="en-US"/>
              </w:rPr>
              <w:t>46825,14</w:t>
            </w:r>
          </w:p>
        </w:tc>
      </w:tr>
    </w:tbl>
    <w:p w:rsidR="00000000" w:rsidRDefault="003D72FF">
      <w:pPr>
        <w:spacing w:after="200"/>
        <w:jc w:val="both"/>
        <w:rPr>
          <w:rFonts w:cs="Times New Roman"/>
        </w:rPr>
      </w:pPr>
    </w:p>
    <w:sectPr w:rsidR="00000000">
      <w:type w:val="continuous"/>
      <w:pgSz w:w="15840" w:h="12240" w:orient="landscape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72FF">
      <w:r>
        <w:separator/>
      </w:r>
    </w:p>
  </w:endnote>
  <w:endnote w:type="continuationSeparator" w:id="0">
    <w:p w:rsidR="00000000" w:rsidRDefault="003D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72FF">
      <w:r>
        <w:rPr>
          <w:rFonts w:eastAsiaTheme="minorEastAsia" w:cs="Times New Roman"/>
          <w:kern w:val="0"/>
          <w:lang w:bidi="ar-SA"/>
        </w:rPr>
        <w:separator/>
      </w:r>
    </w:p>
  </w:footnote>
  <w:footnote w:type="continuationSeparator" w:id="0">
    <w:p w:rsidR="00000000" w:rsidRDefault="003D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FF"/>
    <w:rsid w:val="003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057D13-C876-454E-814D-005B454A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А.М. Веретьева</dc:creator>
  <cp:keywords/>
  <dc:description/>
  <cp:lastModifiedBy>А.М. Веретьева</cp:lastModifiedBy>
  <cp:revision>2</cp:revision>
  <cp:lastPrinted>2022-03-03T08:06:00Z</cp:lastPrinted>
  <dcterms:created xsi:type="dcterms:W3CDTF">2022-03-03T08:16:00Z</dcterms:created>
  <dcterms:modified xsi:type="dcterms:W3CDTF">2022-03-03T08:16:00Z</dcterms:modified>
</cp:coreProperties>
</file>