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85" w:rsidRDefault="00B22985" w:rsidP="00627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85">
        <w:rPr>
          <w:rFonts w:ascii="Times New Roman" w:hAnsi="Times New Roman"/>
          <w:b/>
          <w:sz w:val="28"/>
          <w:szCs w:val="28"/>
        </w:rPr>
        <w:t>Отчет начальника МО МВД России «</w:t>
      </w:r>
      <w:proofErr w:type="spellStart"/>
      <w:r w:rsidRPr="00B22985">
        <w:rPr>
          <w:rFonts w:ascii="Times New Roman" w:hAnsi="Times New Roman"/>
          <w:b/>
          <w:sz w:val="28"/>
          <w:szCs w:val="28"/>
        </w:rPr>
        <w:t>Грязовецкий</w:t>
      </w:r>
      <w:proofErr w:type="spellEnd"/>
      <w:r w:rsidRPr="00B22985">
        <w:rPr>
          <w:rFonts w:ascii="Times New Roman" w:hAnsi="Times New Roman"/>
          <w:b/>
          <w:sz w:val="28"/>
          <w:szCs w:val="28"/>
        </w:rPr>
        <w:t xml:space="preserve">» полковника полиции Н.Р. </w:t>
      </w:r>
      <w:proofErr w:type="spellStart"/>
      <w:r w:rsidRPr="00B22985">
        <w:rPr>
          <w:rFonts w:ascii="Times New Roman" w:hAnsi="Times New Roman"/>
          <w:b/>
          <w:sz w:val="28"/>
          <w:szCs w:val="28"/>
        </w:rPr>
        <w:t>Ровнякова</w:t>
      </w:r>
      <w:proofErr w:type="spellEnd"/>
      <w:r w:rsidRPr="00B22985">
        <w:rPr>
          <w:rFonts w:ascii="Times New Roman" w:hAnsi="Times New Roman"/>
          <w:b/>
          <w:sz w:val="28"/>
          <w:szCs w:val="28"/>
        </w:rPr>
        <w:t xml:space="preserve"> перед Земским собранием Грязовецкого муниципального района по вопросу «О состоянии оперативной обстановки на территории Грязовецкого района и итогах оперативно-служебной деятельности МО МВД Ро</w:t>
      </w:r>
      <w:r w:rsidR="00627EB4">
        <w:rPr>
          <w:rFonts w:ascii="Times New Roman" w:hAnsi="Times New Roman"/>
          <w:b/>
          <w:sz w:val="28"/>
          <w:szCs w:val="28"/>
        </w:rPr>
        <w:t>ссии «</w:t>
      </w:r>
      <w:proofErr w:type="spellStart"/>
      <w:r w:rsidR="00627EB4">
        <w:rPr>
          <w:rFonts w:ascii="Times New Roman" w:hAnsi="Times New Roman"/>
          <w:b/>
          <w:sz w:val="28"/>
          <w:szCs w:val="28"/>
        </w:rPr>
        <w:t>Грязовецкий</w:t>
      </w:r>
      <w:proofErr w:type="spellEnd"/>
      <w:r w:rsidR="00627EB4">
        <w:rPr>
          <w:rFonts w:ascii="Times New Roman" w:hAnsi="Times New Roman"/>
          <w:b/>
          <w:sz w:val="28"/>
          <w:szCs w:val="28"/>
        </w:rPr>
        <w:t>» за 2021 год»</w:t>
      </w:r>
    </w:p>
    <w:p w:rsidR="00627EB4" w:rsidRPr="00B22985" w:rsidRDefault="00627EB4" w:rsidP="00627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Основными задачами в отчетном 2021 году перед нами стояли сдерживание преступности, прежде всего против личности, профилактике имущественных преступлений, обеспечение неотвратимости наказания за совершение противоправных действий, повышение уровня доверия населения к работе полиции.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Подводя итоги 2021 года хочется отметить, что несмотря на принимаемые меры, направленные на обеспечение правопорядка, противодействие преступности, защиту жизни и здоровья граждан, оперативная обстановка на территории района остается довольно сложной, но контролируемой. Удалось не допустить чрезвычайных ситуаций и массовых беспорядков при проведении различных общественно-значимых мероприятий в городе и районе, обеспечить качественно охрану правопорядка при проведении Единого дня голосования в 2021 году.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Оперативная обстановка по результатам 2021 года на территории Грязовецкого района характеризуется общим снижением количества зарегистрированных преступлений на 3,7%, или на 22 преступления (с 493 до 471). Не смотря на общее снижение преступности, увеличилось количество зарегистрированных тяжких и особо тяжких преступлений на 26,1% (со 119 до 150, область возросла на 30,4%). Крайне сложной сохраняется ситуация с преступлениями против личности. Так в отчетном периоде увеличилось количество убийств (с 2 до 4 или на 100%, область на уровне 2020 года), причинения тяжкого вреда здоровью (с 6 до 7, +16,7, область -13,9%), преступлений против половой неприкосновенности несовершеннолетних с 1 до 4, +75%. Кроме этого отмечается рост общего количества краж (со 180 до 207, +15%, область +17%), из них совершенных дистанционным способом (с 37 до 51, +37,8%, область +60,2%), мошенничеств (с 43 до 58, +34,9%, область -14%), из них совершенных дистанционным способом (с 34 до 41, +20,6%, область -21,2%), умышленных поджогов (с 5 до 11, +120%, область +9,4%), угонов АМТ (с 8 до 15, +87,5%, область -8,9%).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Анализируя преступления, совершенные в 2021 году, основную долю их составляют имущественные противоправные деяния, из 471 преступлений, 303 совершались с покушением на чужое имущество, или 64,3% от общей массы преступности в районе. Наибольшее количество преступлений данной категории составляют кражи, или 207 из 303 зарегистрированных в течение 2021 года, из них совершенные с проникновением 62 (АППГ – 62, область -6,8%), из квартир 22 (АППГ – 26, -15,4%, область -4,1%). Значительно снизилось количество грабежей (с 18 до 4, -77,8%, область -33,8%), не допущено роста разбоев и вымогательств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На фоне общего снижения преступности, отмечается рост количества зарегистрированных преступлений по линии экономики и противодействия коррупции. Так, за 2021 год возросло количество преступлений компетенции ОЭБ и ПК на 118,2% (с 11 до 24, область +43,3%), из них тяжких и особо </w:t>
      </w:r>
      <w:r w:rsidRPr="00B22985">
        <w:rPr>
          <w:rFonts w:ascii="Times New Roman" w:hAnsi="Times New Roman"/>
          <w:sz w:val="28"/>
          <w:szCs w:val="28"/>
        </w:rPr>
        <w:lastRenderedPageBreak/>
        <w:t xml:space="preserve">тяжких рост с 6 до 10 (+66,7%, область 60,2%), коррупционной направленности с 3 до 4 (+33,3%, область +27,8%). К уголовной ответственности привлечено 9 лиц, из них за совершение тяжких и особо тяжких преступлений – 8. Процент возмещения – 50,3% (область – 59,0%). 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На уровне 2020 года остается количество преступлений, связанных с незаконным оборотом наркотиков (зарегистрировано 11 фактов), на 40%, или на 4 состава. Всего в суд направлено 3 уголовных дела (12 мес.2020 года - 5) в отношении пяти граждан. Из незаконного оборота изъято 1502 грамма наркотических средств (12 мес. 2020 года – 1591 грамм), что в денежном эквиваленте составляет более 1 миллиона рублей.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К административной ответственности по линии незаконного оборота наркотиков привлечен 38 гражданин (12 мес.2020 года – 25). </w:t>
      </w:r>
    </w:p>
    <w:p w:rsidR="00B22985" w:rsidRPr="00B22985" w:rsidRDefault="00B22985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Благодаря работе нарядов, несущих службу в системе единой дислокации, в 2021 году удалось сдержать и снизить уличную преступность. Так, по состоянию на 31 декабря 2021 года на 27,9% (со 110 до 86) снизилось количество преступлений, совершенных в общественных местах и их удельный вес от общего количества зарегистрированных на 4,06% (с 22,31% до 18,25%). 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Аналогичная ситуация складывается с уличной преступностью. Так, на территории Грязовецкого района на 6,5% снизилось количество преступлений, совершенных на улицах, или с 61 до 57.  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Несмотря на общее снижение количества преступлений, совершенных в общественных местах и на улицах, возросла тяжесть последствий. Так за 12 месяцев 2021 года в общественных местах и на улицах совершено 12 различных видов тяжких и особо тяжких преступлений (АППГ – 10), что в целом, в абсолютных цифрах, помещает Грязовецкий район на 3 строчку после городов Вологда и Череповец соответственно. (Справочно: с 0 до 1 выросло количество убийств, с 0 до 1 факта изнасилования, с 0 до 1 разбой, с 0 до 3 угоны).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Отдельно хочется остановиться на преступлениях, совершаемых дистанционным способом. В количественном выражении число дистанционных преступлений, совершенных путем тайного хищения или обмана, составило 92 факта (2020 год – 71, +29,5%), из них по ст.158 УК РФ (Кража) 51 преступление (2020 год – 37, +37,8% область +60,2%), по ст.159 УК РФ (Мошенничество) 41 преступление (2020 год – 34, +20,6%, область -21,2%). Сумма причиненного материального ущерба пострадавшим гражданам составила 5 911 900 рублей и лишь 9 граждан не попались на уловки мошенников, своевременно отреагировали и прекратили совершение в отношении них преступлений, заранее окончив телефонный разговор. 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Проведенным анализом установлено, что в большинстве случаев потерпевшей стороной в результате совершенных хищений денежных средств выступает категория работающих граждан, количество которых в 2021 году составило 54 (2020 год - 47), в отношении пенсионеров совершено 21 преступление (2020 год – 13), в 10 случаях преступления совершены в отношении неработающих граждан (2020 год – 8).   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В течение 2021 года, несмотря на весь комплекс профилактических мер, направленных на реализацию мероприятий по повышению уровня защищенности участников дорожного движения от ДТП и их последствий, на </w:t>
      </w:r>
      <w:r w:rsidRPr="00B22985">
        <w:rPr>
          <w:rFonts w:ascii="Times New Roman" w:hAnsi="Times New Roman"/>
          <w:sz w:val="28"/>
          <w:szCs w:val="28"/>
        </w:rPr>
        <w:lastRenderedPageBreak/>
        <w:t>территории Грязовецкого района увеличилось количество всех трех основных показателей аварийности. Так в 2021 году в целом произошел рост дорожно-транспортных происшествий на 17,6% (с 34 до 40, область +1,13%), увеличилось число лиц, в них погибших, на 100% (с 6 до 12, область – 4,39%), аналогично увеличилось число пострадавших в результате аварий на 50% (с 43 до 65, область +2,94%).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При этом дорожно-транспортные происшествия происходили не только на федеральной автодороге М-8 Москва – Архангельск «Холмогоры», но и на дорогах регионального и местного значения. Так за 12 месяцев 2021 года на ФАД М-8 зарегистрировано 14 ДТП, в которых 6 человек погибло и 23 получили ранения различной степени тяжести (2020 г. 17 ДТП, 4 погибших, 23 ранено), при этом тяжесть последствий составила 383%.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На автомобильных дорогах регионального и местного значения зарегистрировано 26 ДТП, в которых 6 человек погибли и 42 получили ранения, тяжесть последствий составила 700%. (2020 г. 17 ДТП, 2 погибло, 20 ранено). 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При этом хочется отметить, что в 2021 году в 3 раза увеличилось количество дорожно-транспортных происшествий, совершенных по вине граждан, которые находились в состоянии опьянения (с 3 до 9). Причем, по вине пьяных водителей, практически в каждом втором ДТП гибли люди (всего 4) и 13 граждан пострадало (АППГ 2020 г. – 3-2-2). 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Основными причинами послужили: выезд на встречную полосу движения, несоответствие скоростного режима, нарушение правил дорожного движения пешеходом.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В отчетном периоде сотрудниками ОГИБДД МО МВД России «Грязовецкий» вынесено 9520 (2020 год – 10734) постановлений о назначении административного штрафа. Взыскаемость по Грязовецкому району составила 84,7% (АППГ- 86,3%), по Междуреченскому району – 85,6% (86,6%), область – 90,6% (АППГ – 88%), перечислено в бюджет области 4351974 рубля.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Благодаря проводимой работе удалось снизить число преступлений совершенных несовершеннолетними на 33,3% (с 6 до 4, область -27,7%), ранее совершавшими преступления на 13,7% (со 175 до 151, область -1,51%), ранее судимыми на 10,7% (со 103 до 92, область -0,3%), неработающими на 10,6% (со 160 до 143, область +0,3%). При этом увеличилось количество групповых преступлений на 26,7% (с 15 до 19, область -13,8%).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Отдельно хочется отметить об эффективности принимаемых мер в отношении лиц, совершивших преступления, которые на момент их совершения находились в состоянии алкогольного опьянения. Так в течение 2021 года количество преступлений, совершенных лицами, находящимися в состоянии опьянения снизилось на 31,3% (с 96 до 66, область -10,5%).  При этом, согласно сведений, предоставленных межрегиональным управлением </w:t>
      </w:r>
      <w:proofErr w:type="spellStart"/>
      <w:r w:rsidRPr="00B22985">
        <w:rPr>
          <w:rFonts w:ascii="Times New Roman" w:hAnsi="Times New Roman"/>
          <w:sz w:val="28"/>
          <w:szCs w:val="28"/>
        </w:rPr>
        <w:t>Росалкогольрегулирования</w:t>
      </w:r>
      <w:proofErr w:type="spellEnd"/>
      <w:r w:rsidRPr="00B22985">
        <w:rPr>
          <w:rFonts w:ascii="Times New Roman" w:hAnsi="Times New Roman"/>
          <w:sz w:val="28"/>
          <w:szCs w:val="28"/>
        </w:rPr>
        <w:t xml:space="preserve"> по Северо-Западному федеральному округу, среднемесячная реализация крепких алкогольных напитков на душу населения в Грязовецком районе по итогам 4 квартала 2021 года составила 1,85 литра при общей численности населения в 31 694 человека (по состоянию на 1 января 2021 года), в связи с чем Грязовецкий район 2 года находится в числе первых 10 районов области, в которых доля употребления алкоголя на душу населения превышает 1,8 литра. 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lastRenderedPageBreak/>
        <w:t>В рамках административно-правовой профилактики преступлений, в 2021 году сотрудниками МО МВД России «Грязовецкий» продолжена работа по пресечению и выявлению административных правонарушений. Так, за 12 месяцев 2021 года по линии охраны общественного порядка выявлено 2360 административных правонарушений, в том числе по ст. 20.21 КоАП РФ – 481, ст. 20.1 КоАП РФ -240, ст. 20.20 КоАП РФ – 46. В службу судебных приставов для принудительного взыскания направлено 439 постановлений, вынесенных должностными лицами МО МВД России «Грязовецкий», при этом за неуплату административного штрафа в установленный законом срок (ч. 1 ст. 20.25 КоАП РФ) задокументировано 206 (12 мес. 2020 г. – 313, - 34,2%). Удельный вес составленных протоколов от количества постановлений, направленных в службу судебных приставов находится ниже среднеобластного показателя и составил 46,9% (область – 58,8%).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По результатам рассмотрения дел об административных правонарушениях должностными лицами МО МВД России «Грязовецкий» в отчетном периоде наложено административных штрафов на сумму 235 (12 мес. 2020 г. – 333) тыс. рублей, взыскано 180 (12 мес. 2020 г. – 222) тыс. рублей, </w:t>
      </w:r>
      <w:proofErr w:type="spellStart"/>
      <w:r w:rsidRPr="00B22985">
        <w:rPr>
          <w:rFonts w:ascii="Times New Roman" w:hAnsi="Times New Roman"/>
          <w:sz w:val="28"/>
          <w:szCs w:val="28"/>
        </w:rPr>
        <w:t>взыскаемость</w:t>
      </w:r>
      <w:proofErr w:type="spellEnd"/>
      <w:r w:rsidRPr="00B22985">
        <w:rPr>
          <w:rFonts w:ascii="Times New Roman" w:hAnsi="Times New Roman"/>
          <w:sz w:val="28"/>
          <w:szCs w:val="28"/>
        </w:rPr>
        <w:t xml:space="preserve"> административных штрафов составила 76,6% (12 мес. 2020 г. – 66,7%, областной показатель – 75,6%).</w:t>
      </w:r>
    </w:p>
    <w:p w:rsidR="00B22985" w:rsidRPr="00B22985" w:rsidRDefault="00B22985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В рамках заключённого соглашения и переданных полномочий по документированию административных правонарушений по Закону Вологодской области об административных правонарушениях сотрудниками МО МВД задокументировано 159 (12 мес. 2020 г. – 151, +5,2%) административных правонарушений за нарушение тишины и покоя граждан в ночное время.</w:t>
      </w:r>
    </w:p>
    <w:p w:rsidR="00B22985" w:rsidRPr="00B22985" w:rsidRDefault="00B22985" w:rsidP="00B22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 xml:space="preserve">Важным направлением деятельности МО МВД является предоставление населению государственных услуг. По результатам 2021 года достигнут уровень удовлетворенности граждан качеством предоставления государственных услуг, в том числе и в электронном виде (не менее 90%). Процент удовлетворенности по линии миграции 98,31%, по линии ГИБДД 95,6%. </w:t>
      </w:r>
    </w:p>
    <w:p w:rsidR="00B22985" w:rsidRPr="00B22985" w:rsidRDefault="00B22985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985">
        <w:rPr>
          <w:rFonts w:ascii="Times New Roman" w:hAnsi="Times New Roman"/>
          <w:sz w:val="28"/>
          <w:szCs w:val="28"/>
        </w:rPr>
        <w:t>По результатам анкетного опроса общественного мнения, проведенного «Агентством мониторинга и социологических исследований» в течение 2021 года установлено, что уровень доверия к полиции в Грязовецком районе составляет 88,1%.</w:t>
      </w:r>
    </w:p>
    <w:p w:rsidR="00B22985" w:rsidRPr="00B22985" w:rsidRDefault="00B22985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985" w:rsidRPr="00B22985" w:rsidRDefault="00B22985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985" w:rsidRDefault="00B22985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11" w:rsidRDefault="001D7311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11" w:rsidRDefault="001D7311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11" w:rsidRDefault="001D7311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11" w:rsidRDefault="001D7311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11" w:rsidRDefault="001D7311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11" w:rsidRDefault="001D7311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11" w:rsidRDefault="001D7311" w:rsidP="00B22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D7311" w:rsidSect="00B2298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F5"/>
    <w:rsid w:val="000E1D79"/>
    <w:rsid w:val="001D7311"/>
    <w:rsid w:val="001E4535"/>
    <w:rsid w:val="003229F5"/>
    <w:rsid w:val="00627EB4"/>
    <w:rsid w:val="0073027F"/>
    <w:rsid w:val="00B22985"/>
    <w:rsid w:val="00E63448"/>
    <w:rsid w:val="00E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E1C5-7B99-4274-82DC-9C53D088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1D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4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iufatieva</dc:creator>
  <cp:keywords/>
  <dc:description/>
  <cp:lastModifiedBy>А.М. Веретьева</cp:lastModifiedBy>
  <cp:revision>3</cp:revision>
  <cp:lastPrinted>2022-02-28T06:38:00Z</cp:lastPrinted>
  <dcterms:created xsi:type="dcterms:W3CDTF">2022-03-01T13:07:00Z</dcterms:created>
  <dcterms:modified xsi:type="dcterms:W3CDTF">2022-03-01T13:08:00Z</dcterms:modified>
</cp:coreProperties>
</file>