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1" w:rsidRDefault="00503B3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2021-2025 годы» </w:t>
      </w:r>
    </w:p>
    <w:p w:rsidR="00961B51" w:rsidRDefault="00503B3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961B51" w:rsidRDefault="00961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widowControl w:val="0"/>
        <w:numPr>
          <w:ilvl w:val="0"/>
          <w:numId w:val="1"/>
        </w:numPr>
        <w:spacing w:after="0" w:line="240" w:lineRule="auto"/>
        <w:ind w:right="-1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программы, достигнутые за отчетный период: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предоставлена финансовая поддержка  одному  малому предприятию и одному индивидуальному предпринимателю;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предоставлена имущественная поддержка   одному индивидуальному предпринимателю;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состоялось 4 заседания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районе;</w:t>
      </w:r>
    </w:p>
    <w:p w:rsidR="00961B51" w:rsidRDefault="00503B38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>
        <w:rPr>
          <w:rFonts w:ascii="Times New Roman" w:hAnsi="Times New Roman" w:cs="Bookman Old Style"/>
          <w:color w:val="auto"/>
          <w:sz w:val="24"/>
          <w:szCs w:val="24"/>
        </w:rPr>
        <w:t xml:space="preserve">проведен </w:t>
      </w: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профессионального мастерства среди работников торговли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1B51" w:rsidRDefault="00961B51">
      <w:pPr>
        <w:widowControl w:val="0"/>
        <w:spacing w:after="0" w:line="240" w:lineRule="auto"/>
        <w:ind w:right="-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Перечень основных мероприятий, мероприятий, контрольных событий.</w:t>
      </w: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 мероприятие 1.1</w:t>
      </w:r>
      <w:r>
        <w:rPr>
          <w:b/>
          <w:bCs/>
        </w:rPr>
        <w:t xml:space="preserve"> </w:t>
      </w:r>
    </w:p>
    <w:p w:rsidR="00961B51" w:rsidRDefault="00503B38">
      <w:pPr>
        <w:pStyle w:val="ConsPlusCell"/>
        <w:snapToGrid w:val="0"/>
        <w:spacing w:before="40" w:after="200"/>
        <w:ind w:left="57" w:firstLine="351"/>
        <w:jc w:val="both"/>
      </w:pPr>
      <w:r>
        <w:rPr>
          <w:rFonts w:eastAsia="Andale Sans UI"/>
          <w:bCs/>
          <w:color w:val="000000"/>
          <w:kern w:val="2"/>
        </w:rPr>
        <w:t>«Предоставление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развития и модернизации производства товаров (работ, услуг)».</w:t>
      </w:r>
    </w:p>
    <w:p w:rsidR="00961B51" w:rsidRDefault="00503B38">
      <w:pPr>
        <w:spacing w:after="0" w:line="240" w:lineRule="auto"/>
        <w:ind w:firstLine="4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2021 году  предоставлены субсидии на </w:t>
      </w:r>
      <w:r w:rsidR="00E0386C">
        <w:rPr>
          <w:rFonts w:ascii="Times New Roman" w:hAnsi="Times New Roman" w:cs="Times New Roman"/>
          <w:sz w:val="24"/>
          <w:szCs w:val="24"/>
        </w:rPr>
        <w:t xml:space="preserve">возмещение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затрат, связанных с приобретением техники,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1 индивидуальном предпринимателю и 1 малому предприятию. С  1 июля по 1 октября 2021 года осуществлялся прием  заявок на получение из бюджета района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субсидий.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начале приема заявок была размещена в газете «Сельская правда»  и на сайте района. Рассмотрение заявок состоялось 11 октября 2021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от 13.10.2021 №520 принято решение о предоставлении субсидии на возмещение части затрат, связанных с приобретение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техники,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 одному индивидуальному предпринимателю в размере 30824,25 руб.  С 27 октября по 30 ноября 2021 года объявлен дополнительный отбор конкурсных заявок на предоставление субсидии на возмещение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затрат, связанных с приобретением техники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субъектам МСП. Рассмотрение заявок состоялось 6 декабря  2021 года. Постановлением администрации района от 08.12.2021 №629 принято решение  о предоставлении  субсидии на возмещение части затрат, связанных с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приобретением техники,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 в размере 100000 руб. </w:t>
      </w:r>
    </w:p>
    <w:p w:rsidR="00961B51" w:rsidRDefault="00961B51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1.2</w:t>
      </w:r>
      <w:r>
        <w:rPr>
          <w:b/>
          <w:bCs/>
        </w:rPr>
        <w:t xml:space="preserve"> 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t>«Мониторинг деятельности субъ</w:t>
      </w:r>
      <w:r>
        <w:softHyphen/>
        <w:t>ектов малого  и среднего пред</w:t>
      </w:r>
      <w:r>
        <w:softHyphen/>
        <w:t>принима</w:t>
      </w:r>
      <w:r>
        <w:softHyphen/>
        <w:t>тель</w:t>
      </w:r>
      <w:r>
        <w:softHyphen/>
        <w:t>ства, полу</w:t>
      </w:r>
      <w:r>
        <w:softHyphen/>
        <w:t>чивших поддержку в рамках программы, ведение реестра субъек</w:t>
      </w:r>
      <w:r>
        <w:softHyphen/>
        <w:t>тов малог</w:t>
      </w:r>
      <w:r>
        <w:softHyphen/>
        <w:t>о и среднего пред</w:t>
      </w:r>
      <w:r>
        <w:softHyphen/>
        <w:t>прини</w:t>
      </w:r>
      <w:r>
        <w:softHyphen/>
        <w:t>ма</w:t>
      </w:r>
      <w:r>
        <w:softHyphen/>
        <w:t>тельства, получивших му</w:t>
      </w:r>
      <w:r>
        <w:softHyphen/>
        <w:t>ниципаль</w:t>
      </w:r>
      <w:r>
        <w:softHyphen/>
        <w:t>ную под</w:t>
      </w:r>
      <w:r>
        <w:softHyphen/>
        <w:t>держку».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t>В 2021 году осуществлялся мониторинг за деятельностью ООО «</w:t>
      </w:r>
      <w:proofErr w:type="spellStart"/>
      <w:r>
        <w:t>Северлес</w:t>
      </w:r>
      <w:proofErr w:type="spellEnd"/>
      <w:r>
        <w:t>», которому в 2020 году был представлен грант в форме  субсидии на создание собственного дела и за деятельностью ИП Распутин И.В., которому в 2019 году был представлен грант в форме  субсидии на создание собственного дела.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t xml:space="preserve">Информация о получателях финансовой поддержки в 2021 году занесена в Единый реестр субъектов МСП – получателей поддержки. 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t xml:space="preserve">Для проведения ежегодного мониторинга оказания органами местного самоуправления  поддержки субъектам малого и среднего предпринимательства  информация направлена  в АО «Корпорация МСП» с использованием автоматизированной информационной системы «Мониторинг МСП», размещенной в сети интернет по адресу: monitoring.corpmsp.ru. </w:t>
      </w:r>
    </w:p>
    <w:p w:rsidR="00961B51" w:rsidRDefault="00961B51">
      <w:pPr>
        <w:pStyle w:val="ConsPlusCell"/>
        <w:snapToGrid w:val="0"/>
        <w:ind w:left="57"/>
        <w:jc w:val="both"/>
      </w:pPr>
    </w:p>
    <w:p w:rsidR="00961B51" w:rsidRDefault="00503B38">
      <w:pPr>
        <w:pStyle w:val="ConsPlusCell"/>
        <w:snapToGrid w:val="0"/>
        <w:spacing w:before="40" w:after="200"/>
        <w:ind w:left="57"/>
        <w:rPr>
          <w:b/>
          <w:bCs/>
        </w:rPr>
      </w:pPr>
      <w:r>
        <w:rPr>
          <w:b/>
          <w:bCs/>
          <w:i/>
        </w:rPr>
        <w:t>Основное мероприятие 1.3</w:t>
      </w:r>
    </w:p>
    <w:p w:rsidR="00961B51" w:rsidRDefault="00503B38">
      <w:pPr>
        <w:pStyle w:val="ConsPlusCell"/>
        <w:snapToGrid w:val="0"/>
        <w:ind w:firstLine="408"/>
        <w:jc w:val="both"/>
      </w:pPr>
      <w:r>
        <w:t>«Формирование, ведение, обязательное опубликование перечня  имущества района, предназначенного для передачи во владение и (или)  пользование  субъектам малого и среднего предпринимательства и</w:t>
      </w:r>
      <w:r>
        <w:rPr>
          <w:b/>
        </w:rPr>
        <w:t xml:space="preserve"> </w:t>
      </w:r>
      <w:r>
        <w:t>организациям, образующим инфраструктуру поддержки малого и среднего предпринимательства. Передача  муниципального имущества в аренду в соответствии с действующим законодательством».</w:t>
      </w:r>
    </w:p>
    <w:p w:rsidR="00961B51" w:rsidRDefault="00961B51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Управления по имущественным и земельным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от 29.04.2021 №390-р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внесены изменения в 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предпринимательства. Перечень имущества дополнен двумя объектами. На 31.12.2021  в перечне имущества 12 объектов (в 2020 году было  10), из них:  3 здания, 7 помещений, 2  земельных участка. Общая площадь нежилых зданий и помещений, включенных в Перечень, составляет 2152,1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площадь земельных участков - 688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Три индивидуальных предпринимателя арендуют имущество, включенное в Перечень     (нежилое помещение площадью 60,3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нежилое помещение площадью 78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нежилое помещение площадью 15,8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1B51" w:rsidRDefault="0096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B51" w:rsidRDefault="00961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jc w:val="both"/>
      </w:pPr>
      <w:r>
        <w:rPr>
          <w:b/>
          <w:bCs/>
          <w:i/>
        </w:rPr>
        <w:t>Основное мероприятие 1.4</w:t>
      </w:r>
      <w:r>
        <w:rPr>
          <w:b/>
          <w:bCs/>
        </w:rPr>
        <w:t xml:space="preserve">  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t>«Оказание субъектам малого и сред</w:t>
      </w:r>
      <w:r>
        <w:softHyphen/>
        <w:t>него предприниматель</w:t>
      </w:r>
      <w:r>
        <w:softHyphen/>
        <w:t>ства имуще</w:t>
      </w:r>
      <w:r>
        <w:softHyphen/>
        <w:t>ст</w:t>
      </w:r>
      <w:r>
        <w:softHyphen/>
        <w:t>венной под</w:t>
      </w:r>
      <w:r>
        <w:softHyphen/>
        <w:t>держки  в виде пере</w:t>
      </w:r>
      <w:r>
        <w:softHyphen/>
        <w:t>дачи в аренду му</w:t>
      </w:r>
      <w:r>
        <w:softHyphen/>
        <w:t>ниципального иму</w:t>
      </w:r>
      <w:r>
        <w:softHyphen/>
        <w:t>ще</w:t>
      </w:r>
      <w:r>
        <w:softHyphen/>
        <w:t>ства района».</w:t>
      </w:r>
    </w:p>
    <w:p w:rsidR="00961B51" w:rsidRDefault="00503B38">
      <w:pPr>
        <w:snapToGrid w:val="0"/>
        <w:spacing w:after="0" w:line="240" w:lineRule="auto"/>
        <w:ind w:left="57" w:firstLine="35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2021 году имущественная поддержка  в соответствии с </w:t>
      </w:r>
      <w:r>
        <w:rPr>
          <w:rFonts w:ascii="Times New Roman" w:hAnsi="Times New Roman"/>
          <w:sz w:val="24"/>
          <w:szCs w:val="24"/>
        </w:rPr>
        <w:t xml:space="preserve">Положением об оказании субъектам малого и среднего предпринимательства имущественной поддержки в виде передачи в аренду муниципального имущества района, не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</w:t>
      </w:r>
      <w:r>
        <w:rPr>
          <w:rFonts w:ascii="Times New Roman" w:hAnsi="Times New Roman"/>
          <w:color w:val="auto"/>
          <w:sz w:val="24"/>
          <w:szCs w:val="24"/>
        </w:rPr>
        <w:t>не оказывалась.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rPr>
          <w:rFonts w:eastAsia="Andale Sans UI"/>
          <w:bCs/>
          <w:color w:val="000000"/>
          <w:kern w:val="2"/>
        </w:rPr>
        <w:t xml:space="preserve">В 2021 году одному малому предпринимателю предоставлено в аренду имущество (помещение площадью 60,3 </w:t>
      </w:r>
      <w:proofErr w:type="spellStart"/>
      <w:r>
        <w:rPr>
          <w:rFonts w:eastAsia="Andale Sans UI"/>
          <w:bCs/>
          <w:color w:val="000000"/>
          <w:kern w:val="2"/>
        </w:rPr>
        <w:t>кв.м</w:t>
      </w:r>
      <w:proofErr w:type="spellEnd"/>
      <w:r>
        <w:rPr>
          <w:rFonts w:eastAsia="Andale Sans UI"/>
          <w:bCs/>
          <w:color w:val="000000"/>
          <w:kern w:val="2"/>
        </w:rPr>
        <w:t>.), включенное в перечень имущества района,  предназначенного для передачи во владение и (или)  пользование субъектам малого и среднего предпринимательства</w:t>
      </w:r>
      <w:r>
        <w:rPr>
          <w:rStyle w:val="FontStyle11"/>
          <w:rFonts w:eastAsia="SimSun"/>
          <w:bCs w:val="0"/>
          <w:kern w:val="2"/>
          <w:sz w:val="24"/>
          <w:szCs w:val="24"/>
          <w:highlight w:val="white"/>
          <w:lang w:bidi="hi-IN"/>
        </w:rPr>
        <w:t xml:space="preserve"> </w:t>
      </w:r>
      <w:r>
        <w:rPr>
          <w:rStyle w:val="FontStyle11"/>
          <w:rFonts w:eastAsia="SimSun"/>
          <w:b w:val="0"/>
          <w:bCs w:val="0"/>
          <w:kern w:val="2"/>
          <w:sz w:val="24"/>
          <w:szCs w:val="24"/>
          <w:highlight w:val="white"/>
          <w:lang w:bidi="hi-IN"/>
        </w:rPr>
        <w:t>и организациями образующими инфраструктуру поддержки субъектов малого и среднего предпринимательства</w:t>
      </w:r>
      <w:r>
        <w:rPr>
          <w:rStyle w:val="FontStyle11"/>
          <w:rFonts w:eastAsia="SimSun"/>
          <w:b w:val="0"/>
          <w:bCs w:val="0"/>
          <w:kern w:val="2"/>
          <w:sz w:val="24"/>
          <w:szCs w:val="24"/>
          <w:lang w:bidi="hi-IN"/>
        </w:rPr>
        <w:t>.</w:t>
      </w:r>
    </w:p>
    <w:p w:rsidR="00961B51" w:rsidRDefault="00961B51">
      <w:pPr>
        <w:pStyle w:val="ConsPlusCell"/>
        <w:snapToGrid w:val="0"/>
        <w:spacing w:before="40" w:after="200"/>
        <w:ind w:left="57"/>
        <w:rPr>
          <w:b/>
          <w:bCs/>
          <w:i/>
        </w:rPr>
      </w:pPr>
    </w:p>
    <w:p w:rsidR="00961B51" w:rsidRDefault="00503B38">
      <w:pPr>
        <w:pStyle w:val="ConsPlusCell"/>
        <w:snapToGrid w:val="0"/>
        <w:spacing w:before="40" w:after="200"/>
        <w:ind w:left="57"/>
        <w:jc w:val="both"/>
      </w:pPr>
      <w:r>
        <w:rPr>
          <w:b/>
          <w:bCs/>
          <w:i/>
        </w:rPr>
        <w:t>Основное мероприятие 1.6</w:t>
      </w:r>
    </w:p>
    <w:p w:rsidR="00961B51" w:rsidRDefault="00503B38">
      <w:pPr>
        <w:snapToGrid w:val="0"/>
        <w:spacing w:after="0" w:line="240" w:lineRule="auto"/>
        <w:ind w:left="57" w:firstLine="351"/>
        <w:jc w:val="both"/>
      </w:pPr>
      <w:r>
        <w:rPr>
          <w:rFonts w:ascii="Times New Roman" w:hAnsi="Times New Roman"/>
          <w:sz w:val="24"/>
          <w:szCs w:val="24"/>
        </w:rPr>
        <w:t xml:space="preserve">«Подготовка и публикация информационных материалов о существующей поддержке предпринимательства в средствах массовой информации и размещение их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«Интернет»».</w:t>
      </w:r>
    </w:p>
    <w:p w:rsidR="00961B51" w:rsidRDefault="00503B38">
      <w:pPr>
        <w:pStyle w:val="ConsPlusCell"/>
        <w:snapToGrid w:val="0"/>
        <w:ind w:left="57" w:firstLine="351"/>
        <w:jc w:val="both"/>
      </w:pPr>
      <w:proofErr w:type="gramStart"/>
      <w:r>
        <w:t xml:space="preserve">Объявление о  начале приема документов на предоставление  субсидий </w:t>
      </w:r>
      <w:r>
        <w:rPr>
          <w:shd w:val="clear" w:color="auto" w:fill="FFFFFF"/>
        </w:rPr>
        <w:t xml:space="preserve">субъектам малого и среднего предпринимательства </w:t>
      </w:r>
      <w:r>
        <w:t xml:space="preserve">на возмещение части затрат, связанных с приобретение </w:t>
      </w:r>
      <w:r>
        <w:rPr>
          <w:spacing w:val="2"/>
          <w:shd w:val="clear" w:color="auto" w:fill="FFFFFF"/>
        </w:rPr>
        <w:t>техники, оборудования в целях создания,  развития,  модернизации производства товаров (работ, услуг)</w:t>
      </w:r>
      <w:r>
        <w:t xml:space="preserve">  в рамках</w:t>
      </w:r>
      <w:r>
        <w:rPr>
          <w:b/>
        </w:rPr>
        <w:t xml:space="preserve"> </w:t>
      </w:r>
      <w:r>
        <w:t xml:space="preserve">муниципальной программы «Поддержка малого и среднего  предпринимательства  в </w:t>
      </w:r>
      <w:proofErr w:type="spellStart"/>
      <w:r>
        <w:t>Грязовецком</w:t>
      </w:r>
      <w:proofErr w:type="spellEnd"/>
      <w:r>
        <w:t xml:space="preserve"> муниципальном районе на 2021-2025 годы»</w:t>
      </w:r>
      <w:r>
        <w:rPr>
          <w:b/>
        </w:rPr>
        <w:t xml:space="preserve"> </w:t>
      </w:r>
      <w:r>
        <w:t xml:space="preserve">  21 июня</w:t>
      </w:r>
      <w:r>
        <w:rPr>
          <w:color w:val="auto"/>
        </w:rPr>
        <w:t xml:space="preserve"> 2021 года</w:t>
      </w:r>
      <w:r>
        <w:t xml:space="preserve"> размещено на официальном сайте района,  26 июня</w:t>
      </w:r>
      <w:r>
        <w:rPr>
          <w:color w:val="auto"/>
        </w:rPr>
        <w:t xml:space="preserve">   2021  года</w:t>
      </w:r>
      <w:proofErr w:type="gramEnd"/>
      <w:r>
        <w:t xml:space="preserve"> - в газете «</w:t>
      </w:r>
      <w:proofErr w:type="gramStart"/>
      <w:r>
        <w:t>Сельская</w:t>
      </w:r>
      <w:proofErr w:type="gramEnd"/>
      <w:r>
        <w:t xml:space="preserve"> правда».  Информация об итогах проведения конкурсного отбора размещена 12  октября 2021 года  и </w:t>
      </w:r>
      <w:r>
        <w:rPr>
          <w:color w:val="auto"/>
        </w:rPr>
        <w:t>7</w:t>
      </w:r>
      <w:r>
        <w:rPr>
          <w:color w:val="FF0000"/>
        </w:rPr>
        <w:t xml:space="preserve"> </w:t>
      </w:r>
      <w:r>
        <w:rPr>
          <w:color w:val="auto"/>
        </w:rPr>
        <w:t>декабря  2021 года</w:t>
      </w:r>
      <w:r>
        <w:rPr>
          <w:color w:val="FF0000"/>
        </w:rPr>
        <w:t xml:space="preserve"> </w:t>
      </w:r>
      <w:r>
        <w:t>на официальном сайте района.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lastRenderedPageBreak/>
        <w:t xml:space="preserve">Информация о </w:t>
      </w:r>
      <w:r>
        <w:rPr>
          <w:rFonts w:cs="Bookman Old Style"/>
          <w:color w:val="auto"/>
        </w:rPr>
        <w:t xml:space="preserve">проведении </w:t>
      </w:r>
      <w:r>
        <w:t xml:space="preserve">районного </w:t>
      </w:r>
      <w:r>
        <w:rPr>
          <w:lang w:eastAsia="ar-SA"/>
        </w:rPr>
        <w:t xml:space="preserve">конкурса </w:t>
      </w:r>
      <w:r>
        <w:t xml:space="preserve">профессионального мастерства среди работников торговли размещена  19 апреля </w:t>
      </w:r>
      <w:r>
        <w:rPr>
          <w:color w:val="auto"/>
        </w:rPr>
        <w:t xml:space="preserve">  2021  года</w:t>
      </w:r>
      <w:r>
        <w:t xml:space="preserve"> на официальном сайте района,  </w:t>
      </w:r>
      <w:r>
        <w:rPr>
          <w:color w:val="auto"/>
        </w:rPr>
        <w:t xml:space="preserve"> 17 апреля 2021  года</w:t>
      </w:r>
      <w:r>
        <w:t xml:space="preserve"> - в газете «</w:t>
      </w:r>
      <w:proofErr w:type="gramStart"/>
      <w:r>
        <w:t>Сельская</w:t>
      </w:r>
      <w:proofErr w:type="gramEnd"/>
      <w:r>
        <w:t xml:space="preserve"> правда».</w:t>
      </w:r>
    </w:p>
    <w:p w:rsidR="00961B51" w:rsidRDefault="00503B38">
      <w:pPr>
        <w:pStyle w:val="ConsPlusCell"/>
        <w:snapToGrid w:val="0"/>
        <w:ind w:left="57" w:firstLine="351"/>
        <w:jc w:val="both"/>
      </w:pPr>
      <w:r>
        <w:rPr>
          <w:color w:val="auto"/>
        </w:rPr>
        <w:t xml:space="preserve">Информация об итогах районного </w:t>
      </w:r>
      <w:r>
        <w:rPr>
          <w:color w:val="auto"/>
          <w:lang w:eastAsia="ar-SA"/>
        </w:rPr>
        <w:t xml:space="preserve">конкурса </w:t>
      </w:r>
      <w:r>
        <w:rPr>
          <w:color w:val="auto"/>
        </w:rPr>
        <w:t>профессионального мастерства среди работников торговли размещена 29 мая 2021  года в газете «</w:t>
      </w:r>
      <w:proofErr w:type="gramStart"/>
      <w:r>
        <w:rPr>
          <w:color w:val="auto"/>
        </w:rPr>
        <w:t>Сельская</w:t>
      </w:r>
      <w:proofErr w:type="gramEnd"/>
      <w:r>
        <w:rPr>
          <w:color w:val="auto"/>
        </w:rPr>
        <w:t xml:space="preserve"> правда».</w:t>
      </w:r>
    </w:p>
    <w:p w:rsidR="00961B51" w:rsidRDefault="00503B38">
      <w:pPr>
        <w:pStyle w:val="ConsPlusCell"/>
        <w:snapToGrid w:val="0"/>
        <w:ind w:left="57" w:firstLine="351"/>
        <w:jc w:val="both"/>
        <w:rPr>
          <w:bCs/>
          <w:color w:val="242424"/>
        </w:rPr>
      </w:pPr>
      <w:r>
        <w:rPr>
          <w:bCs/>
          <w:color w:val="242424"/>
        </w:rPr>
        <w:t>В 2021 году на официальном сайте района размещалась информация о мерах поддержки для субъектов малого и среднего предпринимательства: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  признании субъектов малого или среднего предпринимательства Вологодской области социальным предпринимателем, о мерах поддержки  в 2021 году;</w:t>
      </w:r>
    </w:p>
    <w:p w:rsidR="00961B51" w:rsidRDefault="00503B38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iCs/>
          <w:sz w:val="24"/>
        </w:rPr>
        <w:t xml:space="preserve"> о применении контрольно-кассовой техники</w:t>
      </w:r>
      <w:r>
        <w:rPr>
          <w:rFonts w:ascii="Times New Roman" w:hAnsi="Times New Roman" w:cs="Times New Roman"/>
          <w:sz w:val="24"/>
        </w:rPr>
        <w:t>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>- о проведен</w:t>
      </w:r>
      <w:proofErr w:type="gramStart"/>
      <w:r>
        <w:rPr>
          <w:rFonts w:ascii="Times New Roman" w:hAnsi="Times New Roman" w:cs="Times New Roman"/>
          <w:color w:val="242424"/>
          <w:sz w:val="24"/>
        </w:rPr>
        <w:t>ии АО</w:t>
      </w:r>
      <w:proofErr w:type="gramEnd"/>
      <w:r>
        <w:rPr>
          <w:rFonts w:ascii="Times New Roman" w:hAnsi="Times New Roman" w:cs="Times New Roman"/>
          <w:color w:val="242424"/>
          <w:sz w:val="24"/>
        </w:rPr>
        <w:t xml:space="preserve"> «Корпорация МСП» 15 апреля 2021 года онлайн-семинара для бизнеса по мерам поддержки субъектов МСП на ранних стадиях жизненного цикла («Идея» и «Старт»);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 xml:space="preserve">- о проведении Агентством Городского Развития </w:t>
      </w:r>
      <w:proofErr w:type="spellStart"/>
      <w:r>
        <w:rPr>
          <w:rFonts w:ascii="Times New Roman" w:hAnsi="Times New Roman" w:cs="Times New Roman"/>
          <w:color w:val="242424"/>
          <w:sz w:val="24"/>
        </w:rPr>
        <w:t>вебинара</w:t>
      </w:r>
      <w:proofErr w:type="spellEnd"/>
      <w:r>
        <w:rPr>
          <w:rFonts w:ascii="Times New Roman" w:hAnsi="Times New Roman" w:cs="Times New Roman"/>
          <w:color w:val="242424"/>
          <w:sz w:val="24"/>
        </w:rPr>
        <w:t xml:space="preserve"> для действующих и потенциальных подрядчиков компании «Северсталь»;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>- о предоставлении субсидий юридическим лицам и индивидуальным предпринимателям на развитие мобильной торговли в малонаселенных и труднодоступных населенных пунктах района;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 xml:space="preserve">- отчет о реализации муниципальной программы «Поддержка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242424"/>
          <w:sz w:val="24"/>
        </w:rPr>
        <w:t>Грязовецком</w:t>
      </w:r>
      <w:proofErr w:type="spellEnd"/>
      <w:r>
        <w:rPr>
          <w:rFonts w:ascii="Times New Roman" w:hAnsi="Times New Roman" w:cs="Times New Roman"/>
          <w:color w:val="242424"/>
          <w:sz w:val="24"/>
        </w:rPr>
        <w:t xml:space="preserve"> муниципальном районе на 2018-2020 годы» за 2020 год;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>- о применении специального налогового режима «</w:t>
      </w:r>
      <w:r>
        <w:rPr>
          <w:rFonts w:ascii="Times New Roman" w:hAnsi="Times New Roman" w:cs="Times New Roman"/>
          <w:bCs/>
          <w:color w:val="242424"/>
          <w:sz w:val="24"/>
        </w:rPr>
        <w:t>Налог</w:t>
      </w:r>
      <w:r>
        <w:rPr>
          <w:rFonts w:ascii="Times New Roman" w:hAnsi="Times New Roman" w:cs="Times New Roman"/>
          <w:color w:val="242424"/>
          <w:sz w:val="24"/>
        </w:rPr>
        <w:t> </w:t>
      </w:r>
      <w:r>
        <w:rPr>
          <w:rFonts w:ascii="Times New Roman" w:hAnsi="Times New Roman" w:cs="Times New Roman"/>
          <w:bCs/>
          <w:color w:val="242424"/>
          <w:sz w:val="24"/>
        </w:rPr>
        <w:t>на</w:t>
      </w:r>
      <w:r>
        <w:rPr>
          <w:rFonts w:ascii="Times New Roman" w:hAnsi="Times New Roman" w:cs="Times New Roman"/>
          <w:color w:val="242424"/>
          <w:sz w:val="24"/>
        </w:rPr>
        <w:t> </w:t>
      </w:r>
      <w:r>
        <w:rPr>
          <w:rFonts w:ascii="Times New Roman" w:hAnsi="Times New Roman" w:cs="Times New Roman"/>
          <w:bCs/>
          <w:color w:val="242424"/>
          <w:sz w:val="24"/>
        </w:rPr>
        <w:t>профессиональный</w:t>
      </w:r>
      <w:r>
        <w:rPr>
          <w:rFonts w:ascii="Times New Roman" w:hAnsi="Times New Roman" w:cs="Times New Roman"/>
          <w:color w:val="242424"/>
          <w:sz w:val="24"/>
        </w:rPr>
        <w:t> </w:t>
      </w:r>
      <w:r>
        <w:rPr>
          <w:rFonts w:ascii="Times New Roman" w:hAnsi="Times New Roman" w:cs="Times New Roman"/>
          <w:bCs/>
          <w:color w:val="242424"/>
          <w:sz w:val="24"/>
        </w:rPr>
        <w:t>доход</w:t>
      </w:r>
      <w:r>
        <w:rPr>
          <w:rFonts w:ascii="Times New Roman" w:hAnsi="Times New Roman" w:cs="Times New Roman"/>
          <w:color w:val="242424"/>
          <w:sz w:val="24"/>
        </w:rPr>
        <w:t>»;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highlight w:val="white"/>
        </w:rPr>
      </w:pPr>
      <w:r>
        <w:rPr>
          <w:rFonts w:ascii="Times New Roman" w:hAnsi="Times New Roman" w:cs="Times New Roman"/>
          <w:color w:val="242424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pacing w:val="2"/>
          <w:sz w:val="24"/>
          <w:shd w:val="clear" w:color="auto" w:fill="FFFFFF"/>
        </w:rPr>
        <w:t xml:space="preserve"> предоставлении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развития,  модернизации производства товаров (работ, услуг) в 2021 году;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>- информация АНО «Центр гарантийного обеспечения малого и среднего предпринимательства» о возможности получить  поручительства по кредитным договорам, договорам займа, лизинга и банковских гарантий в случае недостаточного обеспечения по сделке или его отсутствия;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>- информация АО «Корпорация МСП» о мерах поддержки;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</w:rPr>
      </w:pPr>
      <w:r>
        <w:rPr>
          <w:rFonts w:ascii="Times New Roman" w:hAnsi="Times New Roman" w:cs="Times New Roman"/>
          <w:color w:val="242424"/>
          <w:sz w:val="24"/>
        </w:rPr>
        <w:t xml:space="preserve">- о мерах поддержки малого и среднего предпринимательства в наиболее пострадавших отраслях (льготное кредитование, </w:t>
      </w:r>
      <w:proofErr w:type="spellStart"/>
      <w:r>
        <w:rPr>
          <w:rFonts w:ascii="Times New Roman" w:hAnsi="Times New Roman" w:cs="Times New Roman"/>
          <w:color w:val="242424"/>
          <w:sz w:val="24"/>
        </w:rPr>
        <w:t>грантовая</w:t>
      </w:r>
      <w:proofErr w:type="spellEnd"/>
      <w:r>
        <w:rPr>
          <w:rFonts w:ascii="Times New Roman" w:hAnsi="Times New Roman" w:cs="Times New Roman"/>
          <w:color w:val="242424"/>
          <w:sz w:val="24"/>
        </w:rPr>
        <w:t xml:space="preserve"> поддержка).</w:t>
      </w:r>
    </w:p>
    <w:p w:rsidR="00961B51" w:rsidRDefault="00503B38">
      <w:pPr>
        <w:pStyle w:val="ConsPlusCell"/>
        <w:snapToGrid w:val="0"/>
        <w:ind w:left="57" w:firstLine="351"/>
        <w:jc w:val="both"/>
        <w:rPr>
          <w:color w:val="000000"/>
        </w:rPr>
      </w:pPr>
      <w:r>
        <w:rPr>
          <w:color w:val="000000"/>
        </w:rPr>
        <w:t>Субъекты МСП информировались (информация направлялась на электронную почту) по следующим вопросам: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  признании субъектов малого или среднего предпринимательства Вологодской области социальными предприятиями в 2021 году;</w:t>
      </w:r>
    </w:p>
    <w:p w:rsidR="00961B51" w:rsidRDefault="00503B38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древесины;</w:t>
      </w:r>
    </w:p>
    <w:p w:rsidR="00961B51" w:rsidRDefault="00503B38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в 2021 году сплошного федерального статистического наблюдения за деятельностью малого и среднего предпринимательства (экономической переписи малого бизнеса по итогам 2020 года);</w:t>
      </w:r>
    </w:p>
    <w:p w:rsidR="00961B51" w:rsidRDefault="00503B38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предоставлении оператору Единой государственной автоматизированной информационной системы учёта древесины и сделок с 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>
        <w:rPr>
          <w:rFonts w:ascii="Times New Roman" w:hAnsi="Times New Roman" w:cs="Times New Roman"/>
          <w:sz w:val="24"/>
          <w:szCs w:val="24"/>
        </w:rPr>
        <w:t>)  информации о местах складирования древесины  и объектах лесоперерабатывающей инфраструктуры.</w:t>
      </w:r>
    </w:p>
    <w:p w:rsidR="00961B51" w:rsidRDefault="00961B51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1B51" w:rsidRDefault="00503B38">
      <w:pPr>
        <w:pStyle w:val="ConsPlusCell"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1.7</w:t>
      </w:r>
    </w:p>
    <w:p w:rsidR="00961B51" w:rsidRDefault="00503B38">
      <w:pPr>
        <w:snapToGrid w:val="0"/>
        <w:spacing w:before="40" w:after="198" w:line="240" w:lineRule="auto"/>
        <w:ind w:left="57" w:firstLine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и проведение районных конкурсов для малого и среднего  предпринимательства, в том числе конкурсов профессионального мастерства».</w:t>
      </w:r>
    </w:p>
    <w:p w:rsidR="00961B51" w:rsidRDefault="00503B38">
      <w:pPr>
        <w:pStyle w:val="af1"/>
        <w:spacing w:before="280" w:beforeAutospacing="0" w:after="280"/>
        <w:ind w:firstLine="709"/>
        <w:jc w:val="both"/>
      </w:pPr>
      <w:r>
        <w:rPr>
          <w:color w:val="000000"/>
          <w:lang w:val="ru"/>
        </w:rPr>
        <w:lastRenderedPageBreak/>
        <w:t>На реализацию основного мероприятия «О</w:t>
      </w:r>
      <w:proofErr w:type="spellStart"/>
      <w:r>
        <w:t>рганизация</w:t>
      </w:r>
      <w:proofErr w:type="spellEnd"/>
      <w:r>
        <w:t xml:space="preserve"> и проведение районных конкурсов для малого и среднего предпринимательства, в том числе конкурсов профессионального ма</w:t>
      </w:r>
      <w:r>
        <w:softHyphen/>
        <w:t>стерства</w:t>
      </w:r>
      <w:r>
        <w:rPr>
          <w:color w:val="000000"/>
          <w:lang w:val="ru"/>
        </w:rPr>
        <w:t>» в бюджете района на 2021 год было предусмотрено сре</w:t>
      </w:r>
      <w:proofErr w:type="gramStart"/>
      <w:r>
        <w:rPr>
          <w:color w:val="000000"/>
          <w:lang w:val="ru"/>
        </w:rPr>
        <w:t>дств в с</w:t>
      </w:r>
      <w:proofErr w:type="gramEnd"/>
      <w:r>
        <w:rPr>
          <w:color w:val="000000"/>
          <w:lang w:val="ru"/>
        </w:rPr>
        <w:t xml:space="preserve">умме 20 тыс. рублей. </w:t>
      </w:r>
      <w:r>
        <w:t xml:space="preserve">19 мая  2021 года состоялся  районный </w:t>
      </w:r>
      <w:r>
        <w:rPr>
          <w:lang w:eastAsia="ar-SA"/>
        </w:rPr>
        <w:t xml:space="preserve">конкурс </w:t>
      </w:r>
      <w:r>
        <w:t xml:space="preserve">профессионального мастерства среди работников торговли. Конкурс проводился по двум номинациям: «Продовольственные товары» и «Непродовольственные товары». В конкурсе принимали участие 6 человек, по три участника в каждой номинации. Победителям и призерам районного конкурса  вручены Дипломы главы </w:t>
      </w:r>
      <w:proofErr w:type="spellStart"/>
      <w:r>
        <w:t>Грязовецкого</w:t>
      </w:r>
      <w:proofErr w:type="spellEnd"/>
      <w:r>
        <w:t xml:space="preserve"> муниципального района и ценные призы. </w:t>
      </w:r>
    </w:p>
    <w:p w:rsidR="00961B51" w:rsidRDefault="00961B5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pStyle w:val="ConsPlusCell"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1.8</w:t>
      </w:r>
    </w:p>
    <w:p w:rsidR="00961B51" w:rsidRDefault="00503B38">
      <w:pPr>
        <w:pStyle w:val="BodyText23"/>
        <w:widowControl/>
        <w:snapToGrid w:val="0"/>
        <w:spacing w:before="40" w:after="198" w:line="240" w:lineRule="auto"/>
        <w:ind w:left="57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«Содействие деятельности общественным объединениям предпринимателей,  районного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районе».</w:t>
      </w:r>
    </w:p>
    <w:p w:rsidR="00961B51" w:rsidRDefault="00503B38">
      <w:pPr>
        <w:pStyle w:val="BodyText23"/>
        <w:widowControl/>
        <w:snapToGrid w:val="0"/>
        <w:spacing w:after="0" w:line="240" w:lineRule="auto"/>
        <w:ind w:left="57" w:firstLine="3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от 04.07.2008 №86 создан районный Совет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районе». В 2021 году проведено четыре  заседания Совета.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заседаниях Совета рассмотрены следующие вопросы:</w:t>
      </w:r>
    </w:p>
    <w:p w:rsidR="00961B51" w:rsidRDefault="00503B38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проведении в 2021 году сплошного федерального статистического наблюдения за деятельностью малого и среднего предпринимательства (экономической переписи малого бизнеса по итогам 2020 года);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льготном кредитовании субъектов малого и среднего предпринимательства в целях модернизации их основных фондов и создания мощностей по глубокой переработке древесины;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признании субъектов малого или среднего предпринимательства Вологодской области социальными предприятиями в 2021 году;</w:t>
      </w:r>
    </w:p>
    <w:p w:rsidR="00961B51" w:rsidRDefault="0050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изменениях нормативных правовых актов в сфере  охраны труда с 2021 года;</w:t>
      </w:r>
    </w:p>
    <w:p w:rsidR="00961B51" w:rsidRDefault="0050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заключении коллективных договоров в малых предприятиях;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предоставлении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развития,  модернизации производства товаров (работ, услуг) в 2021 году;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Фонда ресурсной поддержки малого и среднего предпринимательства Вологодской области</w:t>
      </w:r>
      <w:r>
        <w:rPr>
          <w:rFonts w:ascii="Times New Roman" w:hAnsi="Times New Roman" w:cs="Times New Roman"/>
          <w:sz w:val="24"/>
          <w:szCs w:val="24"/>
        </w:rPr>
        <w:t>, новые финансовые продукты;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возможности решения вопросов, связанных с деятельностью субъектов МСП при участии Куликовой С.Г., уполномоченного по защите прав предпринимателей в Вологодской области;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приобретении популярных моделей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льготного финансирования Фонда ресурсной поддержки;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в 2021 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конкурса «Хороший магазин»;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Плитвуд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обслуживанию гостиницы и общежития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охтога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основных направлениях  налоговой и бюджетной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2022 –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 размещении работодателями информации о свободных рабочих местах и вакантных должностях, об условиях привлечения работников, о специальных рабочих местах, оборудованных для работы инвалидов на  Единой цифровой платформе в сфере занятости  и трудовых отношений «Работа в России»;</w:t>
      </w:r>
    </w:p>
    <w:p w:rsidR="00961B51" w:rsidRDefault="00503B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вакцинации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 и диспансеризации работников предприятий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61B51" w:rsidRDefault="00503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  предоставлении оператору Единой государственной автоматизированной информационной системы учёта древесины и сделок с ней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ЛесЕГАИС</w:t>
      </w:r>
      <w:proofErr w:type="spellEnd"/>
      <w:r>
        <w:rPr>
          <w:rFonts w:ascii="Times New Roman" w:hAnsi="Times New Roman" w:cs="Times New Roman"/>
          <w:sz w:val="24"/>
          <w:szCs w:val="24"/>
        </w:rPr>
        <w:t>)  информации о местах складирования древесины  и объектах лесоперерабатывающей инфраструктуры.</w:t>
      </w:r>
    </w:p>
    <w:p w:rsidR="00961B51" w:rsidRDefault="00961B51">
      <w:pPr>
        <w:spacing w:after="0" w:line="240" w:lineRule="auto"/>
        <w:ind w:firstLine="4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1B51" w:rsidRDefault="00961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pStyle w:val="ConsPlusCell"/>
        <w:keepLines/>
        <w:widowControl/>
        <w:snapToGrid w:val="0"/>
        <w:spacing w:before="40" w:after="200"/>
        <w:ind w:left="57"/>
        <w:jc w:val="both"/>
        <w:rPr>
          <w:b/>
          <w:bCs/>
        </w:rPr>
      </w:pPr>
      <w:r>
        <w:rPr>
          <w:b/>
          <w:bCs/>
          <w:i/>
        </w:rPr>
        <w:t>Основное мероприятие 1.9</w:t>
      </w:r>
    </w:p>
    <w:p w:rsidR="00961B51" w:rsidRDefault="00503B38">
      <w:pPr>
        <w:snapToGrid w:val="0"/>
        <w:spacing w:before="40" w:after="198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семинаров, конференций, «круглых столов»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органов местного самоуправления района,</w:t>
      </w:r>
      <w:r>
        <w:rPr>
          <w:rFonts w:ascii="Times New Roman" w:hAnsi="Times New Roman" w:cs="Times New Roman"/>
          <w:color w:val="FF006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представителей организаций,  образующих инфраструктуру поддержки малого и среднего предпринимательства».</w:t>
      </w:r>
    </w:p>
    <w:p w:rsidR="00961B51" w:rsidRDefault="00503B3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визита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заместителя  Губернатора Вологодской области, начальника Департамента финансов области  Артамоновой В.Н.  26 мая 2021 года состоялась встреча с   представителями малого предпринимательства района в формате «круглого стола» для обсуждения актуальных вопросов бюджетной и налоговой политики Вологодской области. На встрече обсуждались следующие вопросы:</w:t>
      </w:r>
    </w:p>
    <w:p w:rsidR="00961B51" w:rsidRDefault="00503B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мерах государственной поддержки субъектов МСП;</w:t>
      </w:r>
    </w:p>
    <w:p w:rsidR="00961B51" w:rsidRDefault="00503B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патентной системе налогообложения;</w:t>
      </w:r>
    </w:p>
    <w:p w:rsidR="00961B51" w:rsidRDefault="00503B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присвоении статуса социального предприятия;</w:t>
      </w:r>
    </w:p>
    <w:p w:rsidR="00961B51" w:rsidRDefault="00503B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продлении на 2021-2022 годы льгот по упрощенной системе налогообложения;</w:t>
      </w:r>
    </w:p>
    <w:p w:rsidR="00961B51" w:rsidRDefault="00503B3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мерах поддержки при реализации инвестиционных проектов.</w:t>
      </w:r>
    </w:p>
    <w:p w:rsidR="00961B51" w:rsidRDefault="00503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октября 2021 года был организован бесплатный семинар для будущих предпринимателей. Во время семинара оказывались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бесплатные юридические консультации для действующих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по ситуации с обязательной вакцинации сотрудников,  предоставлялся  бесплатный пакет документов. Консультации проводились юристом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Николаем Владимировичем 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регионального проекта «Создание условий для легкого старта и комфортного ведения бизнеса» 7 подпрограммы «Поддержка и развитие малого и среднего предпринимательства Вологодской области» государственной программы «Экономическое развитие Вологодской области на 2021-2025 годы».</w:t>
      </w:r>
    </w:p>
    <w:p w:rsidR="00961B51" w:rsidRDefault="00503B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за 2020 год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Празднике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состоялся 16 апреля 2021 года,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награждены 6 малых и средних предприятий, 8  коллективов малых и средних предприятий, 12  работников малых и средних предприятий в номинации «Лучший по профессии», 2  работника  – в номинации «Молодой профессионал».</w:t>
      </w:r>
      <w:proofErr w:type="gramEnd"/>
    </w:p>
    <w:p w:rsidR="00961B51" w:rsidRDefault="00961B51">
      <w:pPr>
        <w:pStyle w:val="ConsPlusCell"/>
        <w:snapToGrid w:val="0"/>
        <w:spacing w:before="40" w:after="200"/>
        <w:jc w:val="both"/>
      </w:pPr>
    </w:p>
    <w:p w:rsidR="00961B51" w:rsidRDefault="00503B3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Данные об использовании средств бюджета района на реализацию мероприятий муниципальной программы:</w:t>
      </w:r>
    </w:p>
    <w:p w:rsidR="00961B51" w:rsidRDefault="00503B38">
      <w:pPr>
        <w:keepLines/>
        <w:snapToGri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1 января 2021 года на  реализацию муниципальной программы в бюджете района предусмотрено средств в сумме 220,0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в том числе:   на финансовую поддержку субъектов малого предпринимательства (на 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предоставление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развития,  модернизации производства товаров (работ,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– 200,0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на проведение районных конкурсов для малого и среднего  предпринимательства, в том числе конкурсов профессионального мастерства –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B51" w:rsidRDefault="00503B38">
      <w:pPr>
        <w:spacing w:after="0" w:line="240" w:lineRule="auto"/>
        <w:ind w:firstLine="4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30 декабря 2021 года в бюджете района предусмотрено средств в сумме 150,8 тыс. руб., в том числе: собственные доходы бюджета района – 150,8 тыс. руб. Кассовые расходы бюджета района по программе составили 150,8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68,5% от </w:t>
      </w:r>
      <w:r>
        <w:rPr>
          <w:rFonts w:ascii="Times New Roman" w:hAnsi="Times New Roman" w:cs="Times New Roman"/>
          <w:sz w:val="24"/>
          <w:szCs w:val="24"/>
        </w:rPr>
        <w:lastRenderedPageBreak/>
        <w:t>запланированного объема на 1 января 2021 года, 100%  от запланированного объема на 30 декабря 2021 года.</w:t>
      </w:r>
    </w:p>
    <w:p w:rsidR="00961B51" w:rsidRDefault="00961B51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4. Анализ факторов, повлиявших на ход реализации муниципальной программы.</w:t>
      </w:r>
    </w:p>
    <w:p w:rsidR="00961B51" w:rsidRDefault="00961B51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B51" w:rsidRDefault="00503B38" w:rsidP="009D4D3C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уменьшилось количество индивидуальных предпринимателей, сведения о которых  размещены в Едином реестре субъектов малого </w:t>
      </w:r>
      <w:r w:rsidR="008206B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="009D4D3C">
        <w:rPr>
          <w:rFonts w:ascii="Times New Roman" w:hAnsi="Times New Roman" w:cs="Times New Roman"/>
          <w:sz w:val="24"/>
          <w:szCs w:val="24"/>
        </w:rPr>
        <w:t xml:space="preserve">(на 31.12.2021 – 416, </w:t>
      </w:r>
      <w:r>
        <w:rPr>
          <w:rFonts w:ascii="Times New Roman" w:hAnsi="Times New Roman" w:cs="Times New Roman"/>
          <w:sz w:val="24"/>
          <w:szCs w:val="24"/>
        </w:rPr>
        <w:t>на 31.12.</w:t>
      </w:r>
      <w:r w:rsidR="009D4D3C">
        <w:rPr>
          <w:rFonts w:ascii="Times New Roman" w:hAnsi="Times New Roman" w:cs="Times New Roman"/>
          <w:sz w:val="24"/>
          <w:szCs w:val="24"/>
        </w:rPr>
        <w:t xml:space="preserve">2020 - 420), увеличилось количество </w:t>
      </w:r>
      <w:proofErr w:type="spellStart"/>
      <w:r w:rsidR="009D4D3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9D4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(</w:t>
      </w:r>
      <w:r w:rsidR="009D4D3C">
        <w:rPr>
          <w:rFonts w:ascii="Times New Roman" w:hAnsi="Times New Roman" w:cs="Times New Roman"/>
          <w:sz w:val="24"/>
          <w:szCs w:val="24"/>
        </w:rPr>
        <w:t xml:space="preserve">на 31.12.2021 – </w:t>
      </w:r>
      <w:r w:rsidR="008206B4">
        <w:rPr>
          <w:rFonts w:ascii="Times New Roman" w:hAnsi="Times New Roman" w:cs="Times New Roman"/>
          <w:sz w:val="24"/>
          <w:szCs w:val="24"/>
        </w:rPr>
        <w:t xml:space="preserve">354, </w:t>
      </w:r>
      <w:r w:rsidR="009D4D3C">
        <w:rPr>
          <w:rFonts w:ascii="Times New Roman" w:hAnsi="Times New Roman" w:cs="Times New Roman"/>
          <w:sz w:val="24"/>
          <w:szCs w:val="24"/>
        </w:rPr>
        <w:t xml:space="preserve"> на 31.12.2020 - </w:t>
      </w:r>
      <w:r w:rsidR="008206B4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CF71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1B51" w:rsidRDefault="00CF713B" w:rsidP="00CF713B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поступления только одной заявки на компенсацию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затрат, связанных с приобретением техники,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71">
        <w:rPr>
          <w:rFonts w:ascii="Times New Roman" w:hAnsi="Times New Roman" w:cs="Times New Roman"/>
          <w:sz w:val="24"/>
          <w:szCs w:val="24"/>
        </w:rPr>
        <w:t xml:space="preserve">в срок до 1 октября 2021 года, был проведен дополнительный отбор </w:t>
      </w:r>
      <w:r w:rsidR="00412327">
        <w:rPr>
          <w:rFonts w:ascii="Times New Roman" w:hAnsi="Times New Roman" w:cs="Times New Roman"/>
          <w:sz w:val="24"/>
          <w:szCs w:val="24"/>
        </w:rPr>
        <w:t>с 27 октября по 30 ноября 2021 года.</w:t>
      </w:r>
    </w:p>
    <w:p w:rsidR="00412327" w:rsidRDefault="00412327" w:rsidP="00CF713B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t>5. Сведения о нормативных правовых актах, принятых в целях реализации муниципальной программы.</w:t>
      </w: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09.08.2021 № 390  «О  создании Комиссии по рассмотрению заявок субъектов малого и среднего предпринимательства о предоставлении субсидий».</w:t>
      </w:r>
    </w:p>
    <w:p w:rsidR="00961B51" w:rsidRDefault="00503B38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08.10.2021 № 516  «О внесение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от 9 августа  2021 года № 390 «О создании Комиссии по рассмотрению заявок субъектов малого и среднего предпринимательства о предоставлении субсидий». </w:t>
      </w:r>
    </w:p>
    <w:p w:rsidR="00961B51" w:rsidRDefault="00503B38">
      <w:pPr>
        <w:pStyle w:val="ConsPlusCell"/>
        <w:snapToGrid w:val="0"/>
        <w:ind w:firstLine="408"/>
        <w:jc w:val="both"/>
        <w:rPr>
          <w:rFonts w:ascii="Bookman Old Style" w:hAnsi="Bookman Old Style" w:cs="Bookman Old Style"/>
          <w:color w:val="auto"/>
        </w:rPr>
      </w:pPr>
      <w:r>
        <w:rPr>
          <w:color w:val="auto"/>
        </w:rPr>
        <w:t xml:space="preserve">Постановление администрации района  </w:t>
      </w:r>
      <w:r>
        <w:t>от  13.10.2021 № 520 «О результатах рассмотрения заявок  о предоставлении субсидий субъектов малого и среднего предпринимательства».</w:t>
      </w:r>
    </w:p>
    <w:p w:rsidR="00961B51" w:rsidRDefault="00503B38">
      <w:pPr>
        <w:pStyle w:val="ConsPlusCell"/>
        <w:snapToGrid w:val="0"/>
        <w:ind w:firstLine="408"/>
        <w:jc w:val="both"/>
        <w:rPr>
          <w:rFonts w:ascii="Bookman Old Style" w:hAnsi="Bookman Old Style" w:cs="Bookman Old Style"/>
          <w:color w:val="auto"/>
        </w:rPr>
      </w:pPr>
      <w:r>
        <w:rPr>
          <w:color w:val="auto"/>
        </w:rPr>
        <w:t xml:space="preserve">Постановление администрации района  </w:t>
      </w:r>
      <w:r>
        <w:t xml:space="preserve">от  </w:t>
      </w:r>
      <w:r>
        <w:rPr>
          <w:color w:val="auto"/>
        </w:rPr>
        <w:t xml:space="preserve">08.12.2021 </w:t>
      </w:r>
      <w:r>
        <w:t>№ 629 «О результатах рассмотрения заявок  о предоставлении субсидий субъектов малого и среднего предпринимательства».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15.04.2021 № 170  «О проведении районного конкурса профессионального мастерства среди работников торговли».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27.04.2021 № 197  «О внесении изменений в постановление администрации района от 15 апреля  2021 года №170 «О проведении районного конкурса профессионального мастерства среди работников торговли»».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18.05.2021 № 232  «О внесении изменений в постановление администрации района от 15 апреля  2021 года №170 «О проведении районного конкурса профессионального мастерства среди работников торговли»».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 от 19.05.2021 №73   «О подведении итогов районного конкурса профессионального мастерства среди работников торговли».</w:t>
      </w:r>
    </w:p>
    <w:p w:rsidR="00961B51" w:rsidRDefault="00503B38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31.03.2021 №125-р «Об утверждении Плана реализации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»».</w:t>
      </w:r>
    </w:p>
    <w:p w:rsidR="00961B51" w:rsidRDefault="00503B38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Распоряжение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28.12.2021 №792-р «О внесении изменений в распоряжение администрации района от 31 марта  2021 г. №125-р «Об утверждении Плана реализации 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» на 2021 год»».</w:t>
      </w:r>
    </w:p>
    <w:p w:rsidR="00961B51" w:rsidRDefault="00503B38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Информация о внесенных  изменениях в муниципальную программу:</w:t>
      </w: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18.10.2021 № 528 «О внесении изменений в постановление администрации района от 30 октября 2020 года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Изменения внесены в связи с уточнением целевых показателей и внесением изменений в методику расчета значений  показателей (индикаторов) муниципальной программы, уточнением  характеристики основных мероприятий,  внесением изменений в Положение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предоставлении 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развития, 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1B51" w:rsidRDefault="00503B38">
      <w:pPr>
        <w:spacing w:after="0" w:line="240" w:lineRule="auto"/>
        <w:ind w:firstLine="408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Грязовецкого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29.12.2021 № 689 «О внесении изменений в постановление администрации района от 30 октября 2020 г. №519 «Об утверждении </w:t>
      </w:r>
      <w:r>
        <w:rPr>
          <w:rFonts w:ascii="Times New Roman" w:eastAsia="Arial CYR" w:hAnsi="Times New Roman" w:cs="Times New Roman"/>
          <w:color w:val="auto"/>
          <w:sz w:val="24"/>
          <w:szCs w:val="24"/>
        </w:rPr>
        <w:t xml:space="preserve">муниципальной программы 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». Изменения внесены в связи с изменением  объемов финансирования на реализацию муниципальной программы за 2021 год в целом по программе до 150,8 </w:t>
      </w:r>
      <w:proofErr w:type="spell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тыс</w:t>
      </w:r>
      <w:proofErr w:type="gramStart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.р</w:t>
      </w:r>
      <w:proofErr w:type="gram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>уб</w:t>
      </w:r>
      <w:proofErr w:type="spellEnd"/>
      <w:r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  <w:t xml:space="preserve">. (решение Земского Собрания района от  17.12.2021 № 190 </w:t>
      </w:r>
      <w:r>
        <w:rPr>
          <w:rFonts w:ascii="Times New Roman" w:eastAsia="Arial CYR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решение Земского Собрания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от 17.12.2020 № 74 «О бюджете  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Грязовецкого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района на 2021 год и плановый период 2022 и 2023 годов», принятием постановления Правительства Российской Федерации от 30 сентября 2021 г. №1662 «О внесении изменений в постановление Правительства Российской Федерации от 18 сентября 2020 г. №1492»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.</w:t>
      </w:r>
    </w:p>
    <w:p w:rsidR="00961B51" w:rsidRDefault="00503B38">
      <w:pPr>
        <w:spacing w:after="0" w:line="240" w:lineRule="auto"/>
        <w:ind w:firstLine="408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WW8Num1z0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61B51" w:rsidRDefault="00961B51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B51" w:rsidRDefault="00503B38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Методикой оценки эффективности реализации муниципальной программы:</w:t>
      </w:r>
    </w:p>
    <w:p w:rsidR="00961B51" w:rsidRDefault="00503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реализации мероприятий муниципальной программы: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10 /10= 1</w:t>
      </w:r>
    </w:p>
    <w:p w:rsidR="00961B51" w:rsidRDefault="00961B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Степень соответствия запланированному уровню затрат: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ССуз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150,8 / 150,8= 1</w:t>
      </w:r>
    </w:p>
    <w:p w:rsidR="00961B51" w:rsidRDefault="0096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Эффективность использования средств бюджета района: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Эис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1/ 1= 1</w:t>
      </w:r>
    </w:p>
    <w:p w:rsidR="00961B51" w:rsidRDefault="0096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Степени достижения плановых значений показателей:</w:t>
      </w:r>
    </w:p>
    <w:p w:rsidR="00961B51" w:rsidRDefault="00503B38">
      <w:pPr>
        <w:spacing w:after="0" w:line="240" w:lineRule="auto"/>
        <w:ind w:firstLine="709"/>
        <w:jc w:val="center"/>
        <w:rPr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2 /2 = 1</w:t>
      </w:r>
    </w:p>
    <w:p w:rsidR="00961B51" w:rsidRDefault="00503B38">
      <w:pPr>
        <w:spacing w:after="0" w:line="240" w:lineRule="auto"/>
        <w:ind w:firstLine="709"/>
        <w:jc w:val="center"/>
        <w:rPr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1 / 1 = 1</w:t>
      </w: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СДпз3 = 313/ 267= 1,7 (1)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</w:t>
      </w: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24,45/ 24,3 = 1,01 (1)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СДпз5 = 51,6 / 41,4 = 1,25 (1)</w:t>
      </w:r>
    </w:p>
    <w:p w:rsidR="00961B51" w:rsidRDefault="0096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Степень реализации муниципальной программы:</w:t>
      </w:r>
    </w:p>
    <w:p w:rsidR="00961B51" w:rsidRDefault="00961B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СРмп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 5 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961B51" w:rsidRDefault="00503B3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эффективности использования средств бюджета района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61B51" w:rsidRDefault="00503B38">
      <w:pPr>
        <w:spacing w:after="0" w:line="240" w:lineRule="auto"/>
        <w:ind w:firstLine="709"/>
        <w:jc w:val="center"/>
        <w:rPr>
          <w:color w:val="auto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ЭРмп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/п 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*1= </w:t>
      </w:r>
      <w:r w:rsidR="007B447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DE40E5" w:rsidRDefault="00DE4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B51" w:rsidRDefault="00503B3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муниципальной программы – высокая.</w:t>
      </w:r>
    </w:p>
    <w:p w:rsidR="00961B51" w:rsidRDefault="00961B51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  <w:color w:val="FF0000"/>
          <w:sz w:val="24"/>
          <w:szCs w:val="24"/>
        </w:rPr>
      </w:pPr>
    </w:p>
    <w:p w:rsidR="00961B51" w:rsidRDefault="00961B51">
      <w:pPr>
        <w:spacing w:after="0" w:line="240" w:lineRule="auto"/>
        <w:ind w:firstLine="540"/>
        <w:jc w:val="both"/>
        <w:rPr>
          <w:rFonts w:ascii="Bookman Old Style" w:eastAsia="Calibri" w:hAnsi="Bookman Old Style" w:cs="Tahoma"/>
        </w:rPr>
      </w:pPr>
    </w:p>
    <w:p w:rsidR="00961B51" w:rsidRDefault="00503B38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Предложения по дальнейшей реализации муниципальной программы.</w:t>
      </w:r>
    </w:p>
    <w:p w:rsidR="00961B51" w:rsidRDefault="00503B38">
      <w:pPr>
        <w:widowControl w:val="0"/>
        <w:spacing w:after="0" w:line="240" w:lineRule="auto"/>
        <w:ind w:firstLine="408"/>
        <w:jc w:val="both"/>
        <w:outlineLvl w:val="2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реализацию муниципальной программы 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на 2021-2025 годы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» в 2022 году.</w:t>
      </w:r>
    </w:p>
    <w:p w:rsidR="00961B51" w:rsidRDefault="00961B51">
      <w:pPr>
        <w:widowControl w:val="0"/>
        <w:spacing w:after="0" w:line="240" w:lineRule="auto"/>
        <w:ind w:firstLine="408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</w:pPr>
    </w:p>
    <w:p w:rsidR="00961B51" w:rsidRDefault="00961B51">
      <w:pPr>
        <w:widowControl w:val="0"/>
        <w:spacing w:after="0" w:line="240" w:lineRule="auto"/>
        <w:jc w:val="both"/>
        <w:outlineLvl w:val="2"/>
      </w:pPr>
    </w:p>
    <w:p w:rsidR="00961B51" w:rsidRDefault="00503B3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Начальник управления социально-</w:t>
      </w:r>
    </w:p>
    <w:p w:rsidR="00961B51" w:rsidRDefault="00503B38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экономического развития района </w:t>
      </w:r>
    </w:p>
    <w:p w:rsidR="00961B51" w:rsidRDefault="00503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Грязовецкого</w:t>
      </w:r>
      <w:proofErr w:type="spellEnd"/>
    </w:p>
    <w:p w:rsidR="00961B51" w:rsidRDefault="00503B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61B51" w:rsidSect="00EA5681">
          <w:headerReference w:type="default" r:id="rId9"/>
          <w:footerReference w:type="default" r:id="rId10"/>
          <w:pgSz w:w="11906" w:h="16838"/>
          <w:pgMar w:top="765" w:right="851" w:bottom="765" w:left="1418" w:header="709" w:footer="709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Вандышева Л.А.</w:t>
      </w:r>
    </w:p>
    <w:p w:rsidR="00961B51" w:rsidRDefault="00503B38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Таблица 1</w:t>
      </w:r>
    </w:p>
    <w:p w:rsidR="00961B51" w:rsidRDefault="00503B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2021-2025 годы»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29" w:type="dxa"/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4392"/>
        <w:gridCol w:w="1559"/>
        <w:gridCol w:w="1981"/>
        <w:gridCol w:w="1839"/>
        <w:gridCol w:w="1851"/>
        <w:gridCol w:w="2847"/>
      </w:tblGrid>
      <w:tr w:rsidR="00961B51">
        <w:trPr>
          <w:trHeight w:val="735"/>
        </w:trPr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Значения показателей       </w:t>
            </w:r>
            <w:r>
              <w:rPr>
                <w:sz w:val="20"/>
                <w:szCs w:val="20"/>
              </w:rPr>
              <w:br/>
              <w:t>(индикаторов)   муниципальной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Обоснование   </w:t>
            </w:r>
            <w:r>
              <w:rPr>
                <w:sz w:val="20"/>
                <w:szCs w:val="20"/>
              </w:rPr>
              <w:br/>
              <w:t xml:space="preserve">отклонений    значений      </w:t>
            </w:r>
            <w:r>
              <w:rPr>
                <w:sz w:val="20"/>
                <w:szCs w:val="20"/>
              </w:rPr>
              <w:br/>
              <w:t xml:space="preserve">показателя    (индикатора)  </w:t>
            </w:r>
            <w:r>
              <w:rPr>
                <w:sz w:val="20"/>
                <w:szCs w:val="20"/>
              </w:rPr>
              <w:br/>
              <w:t>на конец      отчетного года</w:t>
            </w:r>
            <w:r>
              <w:rPr>
                <w:sz w:val="20"/>
                <w:szCs w:val="20"/>
              </w:rPr>
              <w:br/>
              <w:t>(при наличии)</w:t>
            </w:r>
          </w:p>
        </w:tc>
      </w:tr>
      <w:tr w:rsidR="00961B51">
        <w:trPr>
          <w:trHeight w:val="320"/>
        </w:trPr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МСП, получивших финансовую  поддержку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была предоставлена одному малому предприятию и одному индивидуальному предпринимателю</w:t>
            </w: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МСП, получивших имущественную поддержку       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widowControl w:val="0"/>
              <w:snapToGrid w:val="0"/>
              <w:spacing w:after="0" w:line="240" w:lineRule="auto"/>
              <w:ind w:left="57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 году имущественная поддержка предоставлена одному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индивидуальному предпринимателю</w:t>
            </w: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</w:pPr>
            <w:r>
              <w:rPr>
                <w:sz w:val="22"/>
                <w:szCs w:val="22"/>
              </w:rPr>
              <w:t>число субъектов малого и среднего предпринимательства  на 10 тыс. человек населения, сведения о которых размещены в Едином реестре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241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267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313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2"/>
                <w:szCs w:val="22"/>
              </w:rPr>
              <w:t>Увеличилось количество плательщиков налога на профессиональный доход</w:t>
            </w: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среднесписочной численности работ</w:t>
            </w:r>
            <w:r>
              <w:rPr>
                <w:sz w:val="22"/>
                <w:szCs w:val="22"/>
              </w:rPr>
              <w:softHyphen/>
              <w:t>ников (без внешних совместителей) малых и средних предприятий в среднесписочной численности работников (без внешних со</w:t>
            </w:r>
            <w:r>
              <w:rPr>
                <w:sz w:val="22"/>
                <w:szCs w:val="22"/>
              </w:rPr>
              <w:softHyphen/>
              <w:t>вместителей) всех предприятий и организа</w:t>
            </w:r>
            <w:r>
              <w:rPr>
                <w:sz w:val="22"/>
                <w:szCs w:val="22"/>
              </w:rPr>
              <w:softHyphen/>
              <w:t>ций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24,2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24,3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Pr="00BD1C55" w:rsidRDefault="00BD1C55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24</w:t>
            </w:r>
            <w:r>
              <w:rPr>
                <w:color w:val="auto"/>
              </w:rPr>
              <w:t>,45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61B5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2"/>
                <w:szCs w:val="22"/>
              </w:rPr>
              <w:t>налоговые поступления по специальным на</w:t>
            </w:r>
            <w:r>
              <w:rPr>
                <w:sz w:val="22"/>
                <w:szCs w:val="22"/>
              </w:rPr>
              <w:softHyphen/>
              <w:t>логовым режимам в бюджет района от субъ</w:t>
            </w:r>
            <w:r>
              <w:rPr>
                <w:sz w:val="22"/>
                <w:szCs w:val="22"/>
              </w:rPr>
              <w:softHyphen/>
              <w:t>ектов малого и среднего пред</w:t>
            </w:r>
            <w:r>
              <w:rPr>
                <w:sz w:val="22"/>
                <w:szCs w:val="22"/>
              </w:rPr>
              <w:softHyphen/>
              <w:t>приниматель</w:t>
            </w:r>
            <w:r>
              <w:rPr>
                <w:sz w:val="22"/>
                <w:szCs w:val="22"/>
              </w:rPr>
              <w:softHyphen/>
              <w:t>ства (УСН, ЕНВД, патент, ЕСХН)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35,06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41,4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51,6</w:t>
            </w: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поступления налога, взимаемого в связи с применением упрощенной системы налогообложения</w:t>
            </w:r>
          </w:p>
        </w:tc>
      </w:tr>
    </w:tbl>
    <w:p w:rsidR="00961B51" w:rsidRDefault="00961B51">
      <w:pPr>
        <w:sectPr w:rsidR="00961B51">
          <w:headerReference w:type="default" r:id="rId11"/>
          <w:footerReference w:type="default" r:id="rId12"/>
          <w:pgSz w:w="16838" w:h="11906" w:orient="landscape"/>
          <w:pgMar w:top="777" w:right="1134" w:bottom="454" w:left="1134" w:header="720" w:footer="397" w:gutter="0"/>
          <w:cols w:space="720"/>
          <w:formProt w:val="0"/>
          <w:docGrid w:linePitch="240"/>
        </w:sectPr>
      </w:pPr>
    </w:p>
    <w:p w:rsidR="00961B51" w:rsidRDefault="00503B38">
      <w:pPr>
        <w:widowControl w:val="0"/>
        <w:spacing w:after="0" w:line="240" w:lineRule="auto"/>
        <w:ind w:left="1069" w:right="360"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5"/>
      <w:bookmarkEnd w:id="1"/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2021-2025 годы»  за 2021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29" w:type="dxa"/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477"/>
        <w:gridCol w:w="1641"/>
        <w:gridCol w:w="1100"/>
        <w:gridCol w:w="1091"/>
        <w:gridCol w:w="992"/>
        <w:gridCol w:w="1175"/>
        <w:gridCol w:w="2176"/>
        <w:gridCol w:w="2243"/>
        <w:gridCol w:w="1758"/>
      </w:tblGrid>
      <w:tr w:rsidR="00961B51">
        <w:trPr>
          <w:trHeight w:val="320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>
              <w:rPr>
                <w:sz w:val="20"/>
                <w:szCs w:val="20"/>
              </w:rPr>
              <w:br/>
              <w:t>исполнитель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4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Результаты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 мероприятия &lt;*&gt;</w:t>
            </w:r>
          </w:p>
        </w:tc>
      </w:tr>
      <w:tr w:rsidR="00961B51">
        <w:trPr>
          <w:trHeight w:val="320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начала  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реализа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реализа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начала  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реализа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окончания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реализа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достигнутые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</w:pPr>
            <w:r>
              <w:rPr>
                <w:bCs/>
                <w:sz w:val="20"/>
                <w:szCs w:val="20"/>
              </w:rPr>
              <w:t>Основное мероприятие 1.1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01.07.2021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01.07.2021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2 субъектам  МСП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2 субъектам  МСП</w:t>
            </w:r>
          </w:p>
          <w:p w:rsidR="00961B51" w:rsidRDefault="00961B51">
            <w:pPr>
              <w:pStyle w:val="ConsPlusCell"/>
              <w:snapToGrid w:val="0"/>
              <w:spacing w:before="40" w:after="20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 </w:t>
            </w:r>
          </w:p>
          <w:p w:rsidR="00961B51" w:rsidRDefault="00503B38">
            <w:pPr>
              <w:pStyle w:val="ConsPlusCell"/>
              <w:snapToGrid w:val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«Проведение конкурсного отбора на предоставление субсидии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01.07.2021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31.12.2021 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01.07.2021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31.12.2021 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2 субъектам  МСП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2 субъектам  МСП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1.1.1.</w:t>
            </w:r>
          </w:p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заседания комиссии по рассмотрению заявок о предоставление субсидий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11.10.2021;</w:t>
            </w:r>
          </w:p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11.10.2021;</w:t>
            </w:r>
          </w:p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победителей конкурсного отбора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11.10.2021 победителем конкурсного отбора </w:t>
            </w:r>
            <w:proofErr w:type="gramStart"/>
            <w:r>
              <w:rPr>
                <w:sz w:val="20"/>
                <w:szCs w:val="20"/>
              </w:rPr>
              <w:t>признан</w:t>
            </w:r>
            <w:proofErr w:type="gramEnd"/>
            <w:r>
              <w:rPr>
                <w:sz w:val="20"/>
                <w:szCs w:val="20"/>
              </w:rPr>
              <w:t xml:space="preserve"> ИП Бобылев И.А.</w:t>
            </w:r>
          </w:p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 победителем конкурсного отбора признан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ТК «</w:t>
            </w:r>
            <w:proofErr w:type="spellStart"/>
            <w:r>
              <w:rPr>
                <w:sz w:val="20"/>
                <w:szCs w:val="20"/>
              </w:rPr>
              <w:t>Соть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 «Мониторинг деятельности субъектов малого  и среднего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получивших поддержку в 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ках программы, ведение реестра субъектов малого и среднего предпринимательства, получивших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ципальную поддержку»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плановых показателей получателями   муниципальной поддержки, размещение сведений о получателях поддержке в Едином реестре субъектов МСП – получателей поддержки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Pr="00C342A8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за 2020 год выполнен</w:t>
            </w:r>
            <w:proofErr w:type="gramStart"/>
            <w:r>
              <w:rPr>
                <w:sz w:val="20"/>
                <w:szCs w:val="20"/>
              </w:rPr>
              <w:t>ы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Северлес</w:t>
            </w:r>
            <w:proofErr w:type="spellEnd"/>
            <w:r>
              <w:rPr>
                <w:sz w:val="20"/>
                <w:szCs w:val="20"/>
              </w:rPr>
              <w:t>», которому в 2020 году был представлен грант в форме  субсидии на создание собственного дела.</w:t>
            </w:r>
          </w:p>
          <w:p w:rsidR="006A5442" w:rsidRPr="006A5442" w:rsidRDefault="006A5442" w:rsidP="006A5442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за 2020 год выполнены</w:t>
            </w:r>
            <w:r w:rsidRPr="006A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 Распутин И.В., которому в 2019 году был представлен грант в форме  субсидии на создание собственного дела.</w:t>
            </w:r>
          </w:p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получателях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-совой</w:t>
            </w:r>
            <w:proofErr w:type="gramEnd"/>
            <w:r>
              <w:rPr>
                <w:sz w:val="20"/>
                <w:szCs w:val="20"/>
              </w:rPr>
              <w:t xml:space="preserve"> поддержки в 2021 году занесена в Единый реестр субъектов МСП – получателей поддержки, в АИС «Мониторинг МСП» в сети интернет по адресу: monitoring.corpmsp.ru.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1.2.1 </w:t>
            </w:r>
          </w:p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Cs/>
                <w:sz w:val="20"/>
                <w:szCs w:val="20"/>
              </w:rPr>
              <w:t xml:space="preserve">«Проверка отчетов  получателей грантов в форме субсидий в 2019-2020 годах: о расходах, источником финансового обеспечения которых является грант;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достижении установленных при предоставлении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гранта значений показателей  результатов предоставления гранта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расходованием грантов в форме субсидий, за выполнением показателей  получателями субсидии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за 2020 год выполнен</w:t>
            </w:r>
            <w:proofErr w:type="gramStart"/>
            <w:r>
              <w:rPr>
                <w:sz w:val="20"/>
                <w:szCs w:val="20"/>
              </w:rPr>
              <w:t>ы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Северлес</w:t>
            </w:r>
            <w:proofErr w:type="spellEnd"/>
            <w:r>
              <w:rPr>
                <w:sz w:val="20"/>
                <w:szCs w:val="20"/>
              </w:rPr>
              <w:t>», которому в 2020 году был представлен грант в форме  субсидии на создание собственного дела</w:t>
            </w:r>
            <w:r w:rsidR="006A5442">
              <w:rPr>
                <w:sz w:val="20"/>
                <w:szCs w:val="20"/>
              </w:rPr>
              <w:t>.</w:t>
            </w:r>
          </w:p>
          <w:p w:rsidR="00961B51" w:rsidRDefault="006A5442" w:rsidP="006A5442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показатели за 2020 год выполнены</w:t>
            </w:r>
            <w:r w:rsidRPr="006A5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 Распутин И.В., которому в 2019 году был представлен грант в форме  субсидии на создание собственного дела.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Занесение информации об  оказанной поддержке в 2021 году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реестр субъектов МСП – получателей поддержки»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 сведений о получателях поддержке в Единый реестр субъектов МСП – получателей поддержки до 5 числа месяца, следующего за месяцем оказания поддержки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размещены о двух получателях финансовой поддержки в 2021 году  в Едином реестре субъектов МСП – получателей поддержки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1.3.  «Формирование, ведение, 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опубликование перечня  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района, предназначенного для передачи во владение и (или) в 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 субъектам малого и среднего предпринимательства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циям, образующим инфраструктуру поддержки малого 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предпринимательства. Передача 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пального имущества в аренду в 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ветствии с действующим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тельством»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объектов,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поддержки, в 2021 году увеличено на 2 объекта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1.3.1</w:t>
            </w:r>
          </w:p>
          <w:p w:rsidR="00961B51" w:rsidRDefault="00503B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«Внесение дополнений в перечень  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района, предназначенного для передачи во владение и (или) в 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 субъектам малого и среднего предпринимательства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циям, образующим инфраструктуру поддержки малого и среднего предпринимательства»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перечня 2 объектами недвижимого имущества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дополнен 2 объектами недвижимого имущества (помещение площадью 55,1 кв. м, земельный участок площадью 400 кв. м)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1.4. «Оказание субъектам малого и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него предпринимательства имуще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поддержки  в виде передачи в аренду муниципального имущества района»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1 субъекту  МСП муниципального имущества в аренду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Предоставлено </w:t>
            </w:r>
          </w:p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Муралев</w:t>
            </w:r>
            <w:proofErr w:type="spellEnd"/>
            <w:r>
              <w:rPr>
                <w:sz w:val="20"/>
                <w:szCs w:val="20"/>
              </w:rPr>
              <w:t xml:space="preserve"> В.Ю. муниципальное имущество в аренду (помещение площадью 60,3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1.4.1</w:t>
            </w:r>
          </w:p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«Рассмотрение  заявлений от субъектов МСП об оказании имущественной поддержки, принятие решения об оказании поддержки»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1 субъектам  МСП муниципального имущества в аренду, заключение договора аренды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Предоставлено            ИП </w:t>
            </w:r>
            <w:proofErr w:type="spellStart"/>
            <w:r>
              <w:rPr>
                <w:sz w:val="20"/>
                <w:szCs w:val="20"/>
              </w:rPr>
              <w:t>Муралев</w:t>
            </w:r>
            <w:proofErr w:type="spellEnd"/>
            <w:r>
              <w:rPr>
                <w:sz w:val="20"/>
                <w:szCs w:val="20"/>
              </w:rPr>
              <w:t xml:space="preserve"> В.Ю. муниципальное имущество в аренду (помещение площадью 60,3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.), заключен договор аренды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  <w:bookmarkStart w:id="2" w:name="__DdeLink__4232_750019199"/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и публикация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материалов о 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щей поддержке предпринимательства в средствах массовой информации и размещение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она в информационно - телекоммуникационной сети «Интернет»</w:t>
            </w:r>
            <w:bookmarkEnd w:id="2"/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социально-экономического развития района администрации района</w:t>
            </w:r>
          </w:p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имущественным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земельным отношениям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информационных материалов о существующих мерах поддержки на сайте района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на сайте района размещались  информационные материалы о существующих мерах поддержки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1.6.1</w:t>
            </w:r>
          </w:p>
          <w:p w:rsidR="00961B51" w:rsidRDefault="00503B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«Публикация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ционных материалов о 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щей поддержке предпринимательства в средствах массовой информации и размещение их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она в информационно - телекоммуникационной сети «Интернет»</w:t>
            </w:r>
          </w:p>
        </w:tc>
        <w:tc>
          <w:tcPr>
            <w:tcW w:w="1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Управление социально-экономического развития района администрации района</w:t>
            </w:r>
          </w:p>
          <w:p w:rsidR="00961B51" w:rsidRDefault="00503B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имущественным и земельным отношениям района</w:t>
            </w:r>
          </w:p>
        </w:tc>
        <w:tc>
          <w:tcPr>
            <w:tcW w:w="1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</w:pPr>
            <w:r>
              <w:rPr>
                <w:sz w:val="20"/>
                <w:szCs w:val="20"/>
              </w:rPr>
              <w:t>Размещение информационных материалов о существующих мерах поддержки на сайте района</w:t>
            </w:r>
          </w:p>
        </w:tc>
        <w:tc>
          <w:tcPr>
            <w:tcW w:w="2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</w:pPr>
            <w:r>
              <w:rPr>
                <w:sz w:val="20"/>
                <w:szCs w:val="20"/>
              </w:rPr>
              <w:t xml:space="preserve">В течение года на сайте района размещались  информационные материалы о существующих мерах поддержки </w:t>
            </w:r>
          </w:p>
        </w:tc>
        <w:tc>
          <w:tcPr>
            <w:tcW w:w="1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1.7. «Организация и проведение районных конкурсов для малого и среднего  предпринимательства, в том числе конкурсов профессионального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стерства»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</w:p>
          <w:p w:rsidR="00961B51" w:rsidRDefault="0096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победителей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мая 2021 года состоялся конкурс профессионального мастерства среди работников торговли. Победители и призеры конкурса награждены Дипломами главы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ценными призами 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1.7.1. «Проведение районного конкурса профессионального  мастерства среди работников торговли»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лучших продавцов в результате проведения конкурса. Награждение победителей конкурса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мая 2021 года состоялся конкурс профессионального мастерства работников торговли. Победители и призеры конкурса награждены Дипломами главы </w:t>
            </w:r>
            <w:proofErr w:type="spellStart"/>
            <w:r>
              <w:rPr>
                <w:sz w:val="20"/>
                <w:szCs w:val="20"/>
              </w:rPr>
              <w:t>Грязовецкого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и ценными призами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1B51" w:rsidRDefault="00503B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1.8.  «Содействие деятельности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обществен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ным объединениям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лей,  районного Совета по развитию малого и среднего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 района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4 заседаний Совета по </w:t>
            </w:r>
            <w:r>
              <w:rPr>
                <w:sz w:val="20"/>
                <w:szCs w:val="20"/>
              </w:rPr>
              <w:lastRenderedPageBreak/>
              <w:t>развитию малого и среднего предприниматель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Проведено 4 заседания Совета по развитию </w:t>
            </w:r>
            <w:r>
              <w:rPr>
                <w:sz w:val="20"/>
                <w:szCs w:val="20"/>
              </w:rPr>
              <w:lastRenderedPageBreak/>
              <w:t>малого и среднего предприниматель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1.8.1 «Организация и проведение  заседаний районного Совета по развитию малого и среднего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в том числе расширенных»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4 заседаний Совета по развитию малого и среднего предприниматель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4 заседания Совета по развитию малого и среднего предприниматель</w:t>
            </w:r>
            <w:r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rPr>
          <w:trHeight w:val="100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1.9 </w:t>
            </w:r>
          </w:p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«Проведение семинаров, конференций, «круглых столов» и других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тий по вопросам развития предпри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нимательства с участием представи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телей предпринимательского сообще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ства, представителей органов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нительной власти области и террито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риальных органов федеральных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нов исполнительной власти, органов местного самоуправления района,</w:t>
            </w:r>
            <w:r>
              <w:rPr>
                <w:rFonts w:ascii="Times New Roman" w:hAnsi="Times New Roman" w:cs="Times New Roman"/>
                <w:color w:val="FF0066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представителей организаций, 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зующих инфраструктуру поддержки малого и среднего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ства»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2 мероприятий для субъектов МСП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2 мероприятия для субъектов МСП (26 мая 2021, 29 октября 2021 года)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rPr>
          <w:trHeight w:val="100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1.9.1 Организация и проведение «круглого стола»  для субъектов МСП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субъектов МСП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«круглом столе» участвовало 16  представителей МСП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1B51">
        <w:trPr>
          <w:trHeight w:val="1000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1.9.2</w:t>
            </w:r>
          </w:p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 семинара  для субъектов МСП</w:t>
            </w:r>
          </w:p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социально-экономического развития района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25.10.2021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29.10.2021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субъектов МСП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семинаре участвовало 5 представителей МСП и 3 планирующих открыть собственное дело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961B51" w:rsidRDefault="00961B51">
      <w:pPr>
        <w:sectPr w:rsidR="00961B51">
          <w:headerReference w:type="default" r:id="rId13"/>
          <w:footerReference w:type="default" r:id="rId14"/>
          <w:pgSz w:w="16838" w:h="11906" w:orient="landscape"/>
          <w:pgMar w:top="777" w:right="1134" w:bottom="1134" w:left="1134" w:header="720" w:footer="397" w:gutter="0"/>
          <w:cols w:space="720"/>
          <w:formProt w:val="0"/>
          <w:docGrid w:linePitch="240"/>
        </w:sectPr>
      </w:pPr>
    </w:p>
    <w:p w:rsidR="00961B51" w:rsidRDefault="00503B38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</w:t>
      </w:r>
    </w:p>
    <w:p w:rsidR="00961B51" w:rsidRDefault="00961B51">
      <w:pPr>
        <w:widowControl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6"/>
          <w:szCs w:val="6"/>
        </w:rPr>
      </w:pP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3" w:name="Par854"/>
      <w:bookmarkEnd w:id="3"/>
      <w:r>
        <w:rPr>
          <w:rFonts w:ascii="Times New Roman" w:hAnsi="Times New Roman" w:cs="Times New Roman"/>
        </w:rPr>
        <w:t>Отчет об использовании средств бюджета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с учетом межбюджетных трансфертов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реализацию 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</w:rPr>
        <w:t>Грязовецком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2021-2025 годы»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930" w:type="dxa"/>
        <w:tblInd w:w="29" w:type="dxa"/>
        <w:tblCellMar>
          <w:left w:w="1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689"/>
        <w:gridCol w:w="2125"/>
        <w:gridCol w:w="4251"/>
        <w:gridCol w:w="1869"/>
        <w:gridCol w:w="1813"/>
        <w:gridCol w:w="1766"/>
      </w:tblGrid>
      <w:tr w:rsidR="00961B51">
        <w:trPr>
          <w:tblHeader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исполнитель,             </w:t>
            </w:r>
            <w:r>
              <w:rPr>
                <w:sz w:val="20"/>
                <w:szCs w:val="20"/>
              </w:rPr>
              <w:br/>
              <w:t xml:space="preserve">соисполнители, участники   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rFonts w:eastAsia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  <w:r>
              <w:rPr>
                <w:rFonts w:eastAsia="Bookman Old Style"/>
                <w:sz w:val="20"/>
                <w:szCs w:val="20"/>
              </w:rPr>
              <w:t xml:space="preserve"> </w:t>
            </w:r>
          </w:p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</w:t>
            </w:r>
            <w:r>
              <w:rPr>
                <w:sz w:val="20"/>
                <w:szCs w:val="20"/>
              </w:rPr>
              <w:softHyphen/>
              <w:t>вого</w:t>
            </w:r>
            <w:r>
              <w:rPr>
                <w:rFonts w:eastAsia="Bookman Old Styl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</w:t>
            </w:r>
          </w:p>
        </w:tc>
        <w:tc>
          <w:tcPr>
            <w:tcW w:w="54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961B51">
        <w:trPr>
          <w:tblHeader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сводная бюджетная роспись, план на 1 января 2021 года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сводная бюджетная роспись на 30 декабря 2021 года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 </w:t>
            </w:r>
            <w:r>
              <w:rPr>
                <w:sz w:val="20"/>
                <w:szCs w:val="20"/>
              </w:rPr>
              <w:br/>
              <w:t>исполнение</w:t>
            </w:r>
          </w:p>
        </w:tc>
      </w:tr>
      <w:tr w:rsidR="00961B51">
        <w:trPr>
          <w:tblHeader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61B51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Муниципаль-ная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программа     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«Поддержка малого и среднего  предпринимательства  в </w:t>
            </w:r>
            <w:proofErr w:type="spellStart"/>
            <w:r>
              <w:rPr>
                <w:sz w:val="20"/>
                <w:szCs w:val="20"/>
              </w:rPr>
              <w:t>Грязовецком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150,8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150,8</w:t>
            </w:r>
          </w:p>
        </w:tc>
      </w:tr>
      <w:tr w:rsidR="00961B51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150,8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150,8</w:t>
            </w:r>
          </w:p>
        </w:tc>
      </w:tr>
      <w:tr w:rsidR="00961B51"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Основное       </w:t>
            </w:r>
            <w:r>
              <w:rPr>
                <w:sz w:val="20"/>
                <w:szCs w:val="20"/>
              </w:rPr>
              <w:br/>
              <w:t>мероприятие программы 1.1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spacing w:before="40" w:after="200"/>
              <w:ind w:left="57"/>
              <w:jc w:val="both"/>
            </w:pP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субсидий 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</w:tr>
      <w:tr w:rsidR="00961B51"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1.1.1 </w:t>
            </w:r>
          </w:p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jc w:val="both"/>
            </w:pPr>
            <w:r>
              <w:rPr>
                <w:sz w:val="20"/>
                <w:szCs w:val="20"/>
              </w:rPr>
              <w:t xml:space="preserve">«Проведение конкурсного отбора на предоставление субсидии 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субъектам малого и среднего 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  <w:p w:rsidR="00961B51" w:rsidRDefault="00961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</w:tr>
      <w:tr w:rsidR="00961B51">
        <w:trPr>
          <w:trHeight w:val="803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130,8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1.7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jc w:val="both"/>
            </w:pPr>
            <w:r>
              <w:rPr>
                <w:sz w:val="20"/>
                <w:szCs w:val="20"/>
              </w:rPr>
              <w:t>«Организация и проведение районных конкурсов для малого и среднего  предпринимательства, в том числе конкурсов профессионального мастерства»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</w:tr>
      <w:tr w:rsidR="00961B51">
        <w:trPr>
          <w:trHeight w:val="803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</w:tr>
      <w:tr w:rsidR="00961B51">
        <w:trPr>
          <w:trHeight w:val="803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Мероприятие  1.7.1. 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  <w:jc w:val="both"/>
            </w:pPr>
            <w:r>
              <w:rPr>
                <w:sz w:val="20"/>
                <w:szCs w:val="20"/>
              </w:rPr>
              <w:t>«Проведение районного конкурса профессионального  мастерства среди работников торговли»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snapToGrid w:val="0"/>
            </w:pPr>
            <w:r>
              <w:rPr>
                <w:sz w:val="20"/>
                <w:szCs w:val="20"/>
              </w:rPr>
              <w:t xml:space="preserve">Управление социально-экономического развития </w:t>
            </w:r>
          </w:p>
          <w:p w:rsidR="00961B51" w:rsidRDefault="00503B3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админи</w:t>
            </w:r>
            <w:r>
              <w:rPr>
                <w:sz w:val="20"/>
                <w:szCs w:val="20"/>
              </w:rPr>
              <w:softHyphen/>
              <w:t>страции района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</w:tr>
      <w:tr w:rsidR="00961B51">
        <w:trPr>
          <w:trHeight w:val="562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snapToGrid w:val="0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доходы бюджета района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20,0</w:t>
            </w:r>
          </w:p>
        </w:tc>
      </w:tr>
    </w:tbl>
    <w:p w:rsidR="00961B51" w:rsidRDefault="00961B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61B51" w:rsidRDefault="00961B5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1801"/>
      <w:bookmarkStart w:id="5" w:name="Par913"/>
      <w:bookmarkEnd w:id="4"/>
      <w:bookmarkEnd w:id="5"/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961B5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961B51" w:rsidRDefault="00503B38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6" w:name="Par9132"/>
      <w:bookmarkEnd w:id="6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физических и юридических лиц  на реализацию целей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«Поддержка малого и среднего  предпринимательства  в </w:t>
      </w:r>
      <w:proofErr w:type="spellStart"/>
      <w:r>
        <w:rPr>
          <w:rFonts w:ascii="Times New Roman" w:hAnsi="Times New Roman" w:cs="Times New Roman"/>
        </w:rPr>
        <w:t>Грязовецком</w:t>
      </w:r>
      <w:proofErr w:type="spellEnd"/>
      <w:r>
        <w:rPr>
          <w:rFonts w:ascii="Times New Roman" w:hAnsi="Times New Roman" w:cs="Times New Roman"/>
        </w:rPr>
        <w:t xml:space="preserve"> муниципальном районе на 2021-2025 годы»</w:t>
      </w:r>
    </w:p>
    <w:p w:rsidR="00961B51" w:rsidRDefault="00503B3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2021 год</w:t>
      </w:r>
    </w:p>
    <w:p w:rsidR="00961B51" w:rsidRDefault="00961B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4445" w:type="dxa"/>
        <w:tblInd w:w="55" w:type="dxa"/>
        <w:tblCellMar>
          <w:left w:w="20" w:type="dxa"/>
          <w:right w:w="75" w:type="dxa"/>
        </w:tblCellMar>
        <w:tblLook w:val="0000" w:firstRow="0" w:lastRow="0" w:firstColumn="0" w:lastColumn="0" w:noHBand="0" w:noVBand="0"/>
      </w:tblPr>
      <w:tblGrid>
        <w:gridCol w:w="2980"/>
        <w:gridCol w:w="3250"/>
        <w:gridCol w:w="5133"/>
        <w:gridCol w:w="1445"/>
        <w:gridCol w:w="1637"/>
      </w:tblGrid>
      <w:tr w:rsidR="00961B51">
        <w:trPr>
          <w:trHeight w:val="1142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Наименование муниципальной программы,     </w:t>
            </w:r>
            <w:r>
              <w:rPr>
                <w:sz w:val="20"/>
                <w:szCs w:val="20"/>
              </w:rPr>
              <w:br/>
              <w:t xml:space="preserve">подпрограммы муниципальной программы,     </w:t>
            </w:r>
            <w:r>
              <w:rPr>
                <w:sz w:val="20"/>
                <w:szCs w:val="20"/>
              </w:rPr>
              <w:br/>
              <w:t>основного мероприятия, мероприятия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Источники финансового      </w:t>
            </w:r>
            <w:r>
              <w:rPr>
                <w:sz w:val="20"/>
                <w:szCs w:val="20"/>
              </w:rPr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Оценка  </w:t>
            </w:r>
            <w:r>
              <w:rPr>
                <w:sz w:val="20"/>
                <w:szCs w:val="20"/>
              </w:rPr>
              <w:br/>
              <w:t>расходов (тыс. руб.)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Фактические</w:t>
            </w:r>
            <w:r>
              <w:rPr>
                <w:sz w:val="20"/>
                <w:szCs w:val="20"/>
              </w:rPr>
              <w:br/>
              <w:t xml:space="preserve">расходы </w:t>
            </w:r>
          </w:p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961B51">
        <w:trPr>
          <w:trHeight w:val="223"/>
        </w:trPr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961B51">
        <w:trPr>
          <w:trHeight w:val="253"/>
        </w:trPr>
        <w:tc>
          <w:tcPr>
            <w:tcW w:w="2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3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«Поддержка малого и среднего  предпринимательства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Грязовецком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на 2021-2025 годы»</w:t>
            </w: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jc w:val="center"/>
            </w:pP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>бюджеты муниципальных образований района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  <w:tr w:rsidR="00961B51">
        <w:trPr>
          <w:trHeight w:val="143"/>
        </w:trPr>
        <w:tc>
          <w:tcPr>
            <w:tcW w:w="2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961B5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</w:pPr>
            <w:r>
              <w:rPr>
                <w:sz w:val="20"/>
                <w:szCs w:val="20"/>
              </w:rPr>
              <w:t xml:space="preserve">физические и юридические лица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1B51" w:rsidRDefault="00503B38">
            <w:pPr>
              <w:pStyle w:val="ConsPlusCell"/>
              <w:jc w:val="center"/>
            </w:pPr>
            <w:r>
              <w:t>0</w:t>
            </w:r>
          </w:p>
        </w:tc>
      </w:tr>
    </w:tbl>
    <w:p w:rsidR="00961B51" w:rsidRDefault="00961B51">
      <w:pPr>
        <w:widowControl w:val="0"/>
        <w:spacing w:after="0" w:line="240" w:lineRule="auto"/>
        <w:ind w:firstLine="709"/>
        <w:jc w:val="both"/>
        <w:outlineLvl w:val="2"/>
      </w:pPr>
    </w:p>
    <w:sectPr w:rsidR="00961B51">
      <w:headerReference w:type="default" r:id="rId15"/>
      <w:footerReference w:type="default" r:id="rId16"/>
      <w:pgSz w:w="16838" w:h="11906" w:orient="landscape"/>
      <w:pgMar w:top="766" w:right="567" w:bottom="851" w:left="42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24" w:rsidRDefault="00855124">
      <w:pPr>
        <w:spacing w:after="0" w:line="240" w:lineRule="auto"/>
      </w:pPr>
      <w:r>
        <w:separator/>
      </w:r>
    </w:p>
  </w:endnote>
  <w:endnote w:type="continuationSeparator" w:id="0">
    <w:p w:rsidR="00855124" w:rsidRDefault="0085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;Times New Roman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24" w:rsidRDefault="00855124">
      <w:pPr>
        <w:spacing w:after="0" w:line="240" w:lineRule="auto"/>
      </w:pPr>
      <w:r>
        <w:separator/>
      </w:r>
    </w:p>
  </w:footnote>
  <w:footnote w:type="continuationSeparator" w:id="0">
    <w:p w:rsidR="00855124" w:rsidRDefault="0085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B" w:rsidRDefault="00CF713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F5F"/>
    <w:multiLevelType w:val="multilevel"/>
    <w:tmpl w:val="8D9AF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455CE0"/>
    <w:multiLevelType w:val="multilevel"/>
    <w:tmpl w:val="9A4E4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B51"/>
    <w:rsid w:val="00325A19"/>
    <w:rsid w:val="00412327"/>
    <w:rsid w:val="004B49E9"/>
    <w:rsid w:val="00503B38"/>
    <w:rsid w:val="006A5442"/>
    <w:rsid w:val="006E77CA"/>
    <w:rsid w:val="007B4479"/>
    <w:rsid w:val="007C65DF"/>
    <w:rsid w:val="008206B4"/>
    <w:rsid w:val="00855124"/>
    <w:rsid w:val="00961B51"/>
    <w:rsid w:val="009D4D3C"/>
    <w:rsid w:val="009F6B71"/>
    <w:rsid w:val="00BD1C55"/>
    <w:rsid w:val="00C342A8"/>
    <w:rsid w:val="00CA3FD2"/>
    <w:rsid w:val="00CF713B"/>
    <w:rsid w:val="00D254AA"/>
    <w:rsid w:val="00D30ADB"/>
    <w:rsid w:val="00DE40E5"/>
    <w:rsid w:val="00E0386C"/>
    <w:rsid w:val="00E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81"/>
    <w:pPr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BE06F4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EE3EF0"/>
  </w:style>
  <w:style w:type="character" w:customStyle="1" w:styleId="-">
    <w:name w:val="Интернет-ссылка"/>
    <w:basedOn w:val="a0"/>
    <w:rsid w:val="00EC54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BE06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BE06F4"/>
    <w:rPr>
      <w:color w:val="106BBE"/>
    </w:rPr>
  </w:style>
  <w:style w:type="character" w:customStyle="1" w:styleId="a4">
    <w:name w:val="Цветовое выделение"/>
    <w:uiPriority w:val="99"/>
    <w:qFormat/>
    <w:rsid w:val="00B63EB4"/>
    <w:rPr>
      <w:b/>
      <w:bCs/>
      <w:color w:val="26282F"/>
    </w:rPr>
  </w:style>
  <w:style w:type="character" w:customStyle="1" w:styleId="a5">
    <w:name w:val="Нижний колонтитул Знак"/>
    <w:basedOn w:val="a0"/>
    <w:uiPriority w:val="99"/>
    <w:qFormat/>
    <w:rsid w:val="003A2C1B"/>
    <w:rPr>
      <w:rFonts w:ascii="Calibri" w:eastAsia="Times New Roman" w:hAnsi="Calibri" w:cs="Calibri"/>
      <w:lang w:eastAsia="en-US"/>
    </w:rPr>
  </w:style>
  <w:style w:type="character" w:styleId="a6">
    <w:name w:val="page number"/>
    <w:basedOn w:val="a0"/>
    <w:qFormat/>
    <w:rsid w:val="003A2C1B"/>
  </w:style>
  <w:style w:type="character" w:customStyle="1" w:styleId="a7">
    <w:name w:val="Верхний колонтитул Знак"/>
    <w:basedOn w:val="a0"/>
    <w:uiPriority w:val="99"/>
    <w:semiHidden/>
    <w:qFormat/>
    <w:rsid w:val="00A21A25"/>
  </w:style>
  <w:style w:type="character" w:customStyle="1" w:styleId="a8">
    <w:name w:val="Текст выноски Знак"/>
    <w:basedOn w:val="a0"/>
    <w:uiPriority w:val="99"/>
    <w:semiHidden/>
    <w:qFormat/>
    <w:rsid w:val="008D5B0F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6220E3"/>
    <w:rPr>
      <w:b/>
      <w:bCs/>
    </w:rPr>
  </w:style>
  <w:style w:type="character" w:customStyle="1" w:styleId="FontStyle11">
    <w:name w:val="Font Style11"/>
    <w:qFormat/>
    <w:rsid w:val="003404C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6z6">
    <w:name w:val="WW8Num6z6"/>
    <w:uiPriority w:val="3"/>
    <w:qFormat/>
    <w:rsid w:val="00D13E89"/>
  </w:style>
  <w:style w:type="character" w:customStyle="1" w:styleId="WW8Num1z0">
    <w:name w:val="WW8Num1z0"/>
    <w:qFormat/>
    <w:rsid w:val="007B519C"/>
  </w:style>
  <w:style w:type="character" w:customStyle="1" w:styleId="WW8Num5z1">
    <w:name w:val="WW8Num5z1"/>
    <w:qFormat/>
    <w:rsid w:val="009A7EB6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ConsPlusCell">
    <w:name w:val="ConsPlusCell"/>
    <w:qFormat/>
    <w:rsid w:val="00294B81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sPlusNormal">
    <w:name w:val="ConsPlusNormal"/>
    <w:qFormat/>
    <w:rsid w:val="00EC5457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ar-SA"/>
    </w:rPr>
  </w:style>
  <w:style w:type="paragraph" w:styleId="af1">
    <w:name w:val="Normal (Web)"/>
    <w:basedOn w:val="a"/>
    <w:uiPriority w:val="99"/>
    <w:unhideWhenUsed/>
    <w:qFormat/>
    <w:rsid w:val="006E5F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qFormat/>
    <w:rsid w:val="00331A48"/>
    <w:pPr>
      <w:suppressLineNumbers/>
      <w:spacing w:after="0" w:line="240" w:lineRule="auto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af3">
    <w:name w:val="Заголовок статьи"/>
    <w:basedOn w:val="a"/>
    <w:uiPriority w:val="99"/>
    <w:qFormat/>
    <w:rsid w:val="00B63EB4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rsid w:val="001E2B1C"/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3A2C1B"/>
    <w:pPr>
      <w:tabs>
        <w:tab w:val="center" w:pos="4677"/>
        <w:tab w:val="right" w:pos="9355"/>
      </w:tabs>
    </w:pPr>
    <w:rPr>
      <w:rFonts w:eastAsia="Times New Roman" w:cs="Calibri"/>
      <w:lang w:eastAsia="en-US"/>
    </w:rPr>
  </w:style>
  <w:style w:type="paragraph" w:styleId="af6">
    <w:name w:val="header"/>
    <w:basedOn w:val="a"/>
    <w:uiPriority w:val="99"/>
    <w:unhideWhenUsed/>
    <w:rsid w:val="00A21A25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8D5B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"/>
    <w:qFormat/>
  </w:style>
  <w:style w:type="paragraph" w:styleId="af9">
    <w:name w:val="No Spacing"/>
    <w:qFormat/>
    <w:pPr>
      <w:suppressAutoHyphens/>
    </w:pPr>
    <w:rPr>
      <w:rFonts w:ascii="Bookman Old Style" w:eastAsia="Times New Roman" w:hAnsi="Bookman Old Style" w:cs="Bookman Old Style"/>
      <w:color w:val="00000A"/>
      <w:sz w:val="22"/>
      <w:szCs w:val="20"/>
      <w:lang w:eastAsia="zh-CN"/>
    </w:rPr>
  </w:style>
  <w:style w:type="paragraph" w:customStyle="1" w:styleId="afa">
    <w:name w:val="Рабочий"/>
    <w:basedOn w:val="af9"/>
    <w:qFormat/>
    <w:pPr>
      <w:suppressAutoHyphens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Заголовок таблицы"/>
    <w:basedOn w:val="af2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Times New Roman" w:hAnsi="Times New Roman" w:cs="Tahoma"/>
      <w:color w:val="00000A"/>
      <w:sz w:val="24"/>
      <w:szCs w:val="24"/>
      <w:lang w:val="en-US" w:bidi="en-US"/>
    </w:rPr>
  </w:style>
  <w:style w:type="paragraph" w:customStyle="1" w:styleId="BodyText23">
    <w:name w:val="Body Text 23"/>
    <w:basedOn w:val="a"/>
    <w:qFormat/>
    <w:pPr>
      <w:widowControl w:val="0"/>
      <w:jc w:val="both"/>
    </w:pPr>
  </w:style>
  <w:style w:type="paragraph" w:customStyle="1" w:styleId="ConsPlusTitle">
    <w:name w:val="ConsPlusTitle"/>
    <w:qFormat/>
    <w:rsid w:val="00573A80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afc">
    <w:name w:val="Комментарий"/>
    <w:basedOn w:val="a"/>
    <w:next w:val="a"/>
    <w:uiPriority w:val="99"/>
    <w:unhideWhenUsed/>
    <w:qFormat/>
    <w:rsid w:val="00495A7A"/>
    <w:pPr>
      <w:spacing w:before="75"/>
      <w:ind w:left="170"/>
      <w:jc w:val="both"/>
    </w:pPr>
    <w:rPr>
      <w:rFonts w:eastAsia="Times New Roman" w:cs="Calibri"/>
      <w:color w:val="353842"/>
      <w:sz w:val="24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40C7-343C-407B-8899-35307E58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19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dc:description/>
  <cp:lastModifiedBy>Л.А. Вандышева</cp:lastModifiedBy>
  <cp:revision>1006</cp:revision>
  <cp:lastPrinted>2022-03-31T09:50:00Z</cp:lastPrinted>
  <dcterms:created xsi:type="dcterms:W3CDTF">2016-03-31T07:19:00Z</dcterms:created>
  <dcterms:modified xsi:type="dcterms:W3CDTF">2022-04-08T08:50:00Z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