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color w:val="000000"/>
          <w:sz w:val="24"/>
          <w:szCs w:val="24"/>
        </w:rPr>
        <w:t xml:space="preserve">Отчет о ходе реализации муниципальной программы </w:t>
      </w:r>
      <w:bookmarkStart w:id="0" w:name="__DdeLink__23199_615802959"/>
      <w:r>
        <w:rPr>
          <w:rFonts w:cs="Times New Roman" w:ascii="Times New Roman" w:hAnsi="Times New Roman"/>
          <w:b/>
          <w:color w:val="000000"/>
          <w:sz w:val="24"/>
          <w:szCs w:val="24"/>
        </w:rPr>
        <w:t xml:space="preserve">«Обеспечение профилактики правонарушений, безопасности населения и территории в Грязовецком муниципальном районе на 2021 – 2025 годы» </w:t>
      </w:r>
      <w:bookmarkEnd w:id="0"/>
      <w:r>
        <w:rPr>
          <w:rFonts w:cs="Times New Roman" w:ascii="Times New Roman" w:hAnsi="Times New Roman"/>
          <w:b/>
          <w:color w:val="000000"/>
          <w:sz w:val="24"/>
          <w:szCs w:val="24"/>
        </w:rPr>
        <w:t>за 2021 год</w:t>
      </w:r>
    </w:p>
    <w:p>
      <w:pPr>
        <w:pStyle w:val="Normal"/>
        <w:spacing w:before="0" w:after="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Муниципальная программа «Обеспечение профилактики правонарушений, безопасности населения и территории в Грязовецком муниципальном районе на 2021 – 2025 годы», включает в себя реализацию 4 подпрограмм:</w:t>
      </w:r>
    </w:p>
    <w:p>
      <w:pPr>
        <w:pStyle w:val="Normal"/>
        <w:spacing w:before="0" w:after="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Подпрограмма 1 «Профилактика безнадзорности, правонарушений и преступлений несовершеннолетних»;</w:t>
      </w:r>
    </w:p>
    <w:p>
      <w:pPr>
        <w:pStyle w:val="Normal"/>
        <w:spacing w:before="0" w:after="0"/>
        <w:ind w:left="0" w:right="0" w:firstLine="709"/>
        <w:jc w:val="both"/>
        <w:rPr/>
      </w:pPr>
      <w:r>
        <w:rPr>
          <w:rFonts w:cs="Times New Roman" w:ascii="Times New Roman" w:hAnsi="Times New Roman"/>
          <w:color w:val="000000"/>
          <w:sz w:val="24"/>
          <w:szCs w:val="24"/>
        </w:rPr>
        <w:t xml:space="preserve">Подпрограмма 2 </w:t>
      </w:r>
      <w:r>
        <w:rPr>
          <w:rFonts w:cs="Times New Roman" w:ascii="Times New Roman" w:hAnsi="Times New Roman"/>
          <w:color w:val="000000"/>
          <w:kern w:val="2"/>
          <w:sz w:val="24"/>
          <w:szCs w:val="24"/>
          <w:lang w:eastAsia="hi-IN" w:bidi="hi-IN"/>
        </w:rPr>
        <w:t>«Профилактика преступлений и иных правонарушений»</w:t>
      </w:r>
      <w:r>
        <w:rPr>
          <w:rFonts w:cs="Times New Roman" w:ascii="Times New Roman" w:hAnsi="Times New Roman"/>
          <w:color w:val="000000"/>
          <w:sz w:val="24"/>
          <w:szCs w:val="24"/>
        </w:rPr>
        <w:t>;</w:t>
      </w:r>
    </w:p>
    <w:p>
      <w:pPr>
        <w:pStyle w:val="Normal"/>
        <w:spacing w:before="0" w:after="0"/>
        <w:ind w:left="0" w:right="0" w:firstLine="709"/>
        <w:jc w:val="both"/>
        <w:rPr/>
      </w:pPr>
      <w:r>
        <w:rPr>
          <w:rFonts w:cs="Times New Roman" w:ascii="Times New Roman" w:hAnsi="Times New Roman"/>
          <w:color w:val="000000"/>
          <w:sz w:val="24"/>
          <w:szCs w:val="24"/>
        </w:rPr>
        <w:t xml:space="preserve">Подпрограмма 3 </w:t>
      </w:r>
      <w:r>
        <w:rPr>
          <w:rFonts w:cs="Times New Roman" w:ascii="Times New Roman" w:hAnsi="Times New Roman"/>
          <w:color w:val="000000"/>
          <w:kern w:val="2"/>
          <w:sz w:val="24"/>
          <w:szCs w:val="24"/>
          <w:lang w:eastAsia="hi-IN" w:bidi="hi-IN"/>
        </w:rPr>
        <w:t>«Обеспечение функционирования органа повседневного управления подсистемы единой государственной системы предупреждения и ликвидации чрезвычайных ситуаций муниципального уровня»</w:t>
      </w:r>
      <w:r>
        <w:rPr>
          <w:rFonts w:cs="Times New Roman" w:ascii="Times New Roman" w:hAnsi="Times New Roman"/>
          <w:color w:val="000000"/>
          <w:sz w:val="24"/>
          <w:szCs w:val="24"/>
        </w:rPr>
        <w:t>;</w:t>
      </w:r>
    </w:p>
    <w:p>
      <w:pPr>
        <w:pStyle w:val="Normal"/>
        <w:spacing w:before="0" w:after="0"/>
        <w:ind w:left="0" w:right="0" w:firstLine="709"/>
        <w:jc w:val="both"/>
        <w:rPr/>
      </w:pPr>
      <w:r>
        <w:rPr>
          <w:rFonts w:cs="Times New Roman" w:ascii="Times New Roman" w:hAnsi="Times New Roman"/>
          <w:color w:val="000000"/>
          <w:sz w:val="24"/>
          <w:szCs w:val="24"/>
        </w:rPr>
        <w:t xml:space="preserve">Подпрограмма 4 </w:t>
      </w:r>
      <w:r>
        <w:rPr>
          <w:rFonts w:cs="Times New Roman" w:ascii="Times New Roman" w:hAnsi="Times New Roman"/>
          <w:color w:val="000000"/>
          <w:kern w:val="2"/>
          <w:sz w:val="24"/>
          <w:szCs w:val="24"/>
          <w:lang w:eastAsia="hi-IN" w:bidi="hi-IN"/>
        </w:rPr>
        <w:t>«Снижение рисков и смягчение последствий чрезвычайных ситуаций природного и техногенного характера, обеспечение деятельности, связанной с проведением аварийно-спасательных и других неотложных работ при чрезвычайных ситуациях»</w:t>
      </w:r>
      <w:r>
        <w:rPr>
          <w:rFonts w:cs="Times New Roman" w:ascii="Times New Roman" w:hAnsi="Times New Roman"/>
          <w:color w:val="000000"/>
          <w:sz w:val="24"/>
          <w:szCs w:val="24"/>
        </w:rPr>
        <w:t>.</w:t>
      </w:r>
    </w:p>
    <w:p>
      <w:pPr>
        <w:pStyle w:val="Normal"/>
        <w:spacing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Результаты реализации муниципальной программы</w:t>
      </w:r>
    </w:p>
    <w:p>
      <w:pPr>
        <w:pStyle w:val="Normal"/>
        <w:spacing w:before="0" w:after="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В 2021 году в рамках реализации муниципальной программы были достигнуты следующие показатели:</w:t>
      </w:r>
    </w:p>
    <w:p>
      <w:pPr>
        <w:pStyle w:val="Normal"/>
        <w:widowControl w:val="false"/>
        <w:snapToGrid w:val="false"/>
        <w:spacing w:before="0" w:after="0"/>
        <w:ind w:left="0" w:right="0" w:firstLine="709"/>
        <w:jc w:val="both"/>
        <w:rPr/>
      </w:pPr>
      <w:r>
        <w:rPr>
          <w:rFonts w:cs="Times New Roman" w:ascii="Times New Roman" w:hAnsi="Times New Roman"/>
          <w:color w:val="000000"/>
          <w:sz w:val="24"/>
          <w:szCs w:val="24"/>
        </w:rPr>
        <w:t>1.</w:t>
      </w:r>
      <w:r>
        <w:rPr>
          <w:rFonts w:cs="Times New Roman" w:ascii="Times New Roman" w:hAnsi="Times New Roman"/>
          <w:color w:val="000000"/>
          <w:kern w:val="2"/>
          <w:sz w:val="24"/>
          <w:szCs w:val="24"/>
        </w:rPr>
        <w:t xml:space="preserve"> Показатель «С</w:t>
      </w:r>
      <w:r>
        <w:rPr>
          <w:rFonts w:cs="Times New Roman" w:ascii="Times New Roman" w:hAnsi="Times New Roman"/>
          <w:bCs/>
          <w:color w:val="000000"/>
          <w:kern w:val="2"/>
          <w:sz w:val="24"/>
          <w:szCs w:val="24"/>
          <w:lang w:eastAsia="hi-IN" w:bidi="hi-IN"/>
        </w:rPr>
        <w:t>нижение численности несовершеннолетних, состоящих на учете в КДН и ЗП Грязовецкого муниципального района, по отношению к предыдущему году</w:t>
      </w:r>
      <w:r>
        <w:rPr>
          <w:rFonts w:cs="Times New Roman" w:ascii="Times New Roman" w:hAnsi="Times New Roman"/>
          <w:color w:val="000000"/>
          <w:kern w:val="2"/>
          <w:sz w:val="24"/>
          <w:szCs w:val="24"/>
        </w:rPr>
        <w:t>».</w:t>
      </w:r>
    </w:p>
    <w:p>
      <w:pPr>
        <w:pStyle w:val="Normal"/>
        <w:widowControl w:val="false"/>
        <w:snapToGrid w:val="false"/>
        <w:spacing w:before="0" w:after="0"/>
        <w:ind w:left="0" w:right="0" w:firstLine="709"/>
        <w:jc w:val="both"/>
        <w:rPr/>
      </w:pPr>
      <w:r>
        <w:rPr>
          <w:rFonts w:cs="Times New Roman" w:ascii="Times New Roman" w:hAnsi="Times New Roman"/>
          <w:color w:val="000000"/>
          <w:kern w:val="2"/>
          <w:sz w:val="24"/>
          <w:szCs w:val="24"/>
        </w:rPr>
        <w:t xml:space="preserve">В соответствии с отчетом комиссии по делам несовершеннолетних и защите их прав (далее КДН и ЗП) о работе по профилактике безнадзорности и правонарушений несовершеннолетних на территории Грязовецкого муниципального района за 2021 год на учете в КДН и ЗП по состоянию на 01.01.2022 состоит 47 подростков, в 2020 году - 51 подросток. </w:t>
      </w:r>
    </w:p>
    <w:p>
      <w:pPr>
        <w:pStyle w:val="Normal"/>
        <w:widowControl w:val="false"/>
        <w:snapToGrid w:val="false"/>
        <w:spacing w:before="0" w:after="0"/>
        <w:ind w:left="0" w:right="0" w:firstLine="709"/>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Расчетное значение показателя:</w:t>
      </w:r>
    </w:p>
    <w:p>
      <w:pPr>
        <w:pStyle w:val="Normal"/>
        <w:widowControl w:val="false"/>
        <w:snapToGrid w:val="false"/>
        <w:spacing w:before="0" w:after="0"/>
        <w:ind w:left="0" w:right="0" w:firstLine="709"/>
        <w:jc w:val="both"/>
        <w:rPr>
          <w:rFonts w:ascii="Times New Roman" w:hAnsi="Times New Roman" w:cs="Times New Roman"/>
          <w:color w:val="CE181E"/>
          <w:kern w:val="2"/>
          <w:sz w:val="24"/>
          <w:szCs w:val="24"/>
        </w:rPr>
      </w:pPr>
      <w:r>
        <w:rPr/>
      </w:r>
      <m:oMath xmlns:m="http://schemas.openxmlformats.org/officeDocument/2006/math">
        <m:f>
          <m:num>
            <m:r>
              <w:rPr>
                <w:rFonts w:ascii="Cambria Math" w:hAnsi="Cambria Math"/>
              </w:rPr>
              <m:t xml:space="preserve">47</m:t>
            </m:r>
          </m:num>
          <m:den>
            <m:r>
              <w:rPr>
                <w:rFonts w:ascii="Cambria Math" w:hAnsi="Cambria Math"/>
              </w:rPr>
              <m:t xml:space="preserve">51</m:t>
            </m:r>
          </m:den>
        </m:f>
        <m:r>
          <w:rPr>
            <w:rFonts w:ascii="Cambria Math" w:hAnsi="Cambria Math"/>
          </w:rPr>
          <m:t xml:space="preserve">×</m:t>
        </m:r>
        <m:r>
          <w:rPr>
            <w:rFonts w:ascii="Cambria Math" w:hAnsi="Cambria Math"/>
          </w:rPr>
          <m:t xml:space="preserve">100</m:t>
        </m:r>
        <m:r>
          <m:rPr>
            <m:lit/>
            <m:nor/>
          </m:rPr>
          <w:rPr>
            <w:rFonts w:ascii="Cambria Math" w:hAnsi="Cambria Math"/>
          </w:rPr>
          <m:t xml:space="preserve">%</m:t>
        </m:r>
        <m:r>
          <w:rPr>
            <w:rFonts w:ascii="Cambria Math" w:hAnsi="Cambria Math"/>
          </w:rPr>
          <m:t xml:space="preserve">−</m:t>
        </m:r>
        <m:r>
          <w:rPr>
            <w:rFonts w:ascii="Cambria Math" w:hAnsi="Cambria Math"/>
          </w:rPr>
          <m:t xml:space="preserve">100</m:t>
        </m:r>
        <m:r>
          <m:rPr>
            <m:lit/>
            <m:nor/>
          </m:rP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7,8</m:t>
        </m:r>
        <m:r>
          <m:rPr>
            <m:lit/>
            <m:nor/>
          </m:rPr>
          <w:rPr>
            <w:rFonts w:ascii="Cambria Math" w:hAnsi="Cambria Math"/>
          </w:rPr>
          <m:t xml:space="preserve">%</m:t>
        </m:r>
      </m:oMath>
    </w:p>
    <w:p>
      <w:pPr>
        <w:pStyle w:val="Normal"/>
        <w:widowControl w:val="false"/>
        <w:snapToGrid w:val="false"/>
        <w:spacing w:before="0" w:after="0"/>
        <w:ind w:left="0" w:right="0" w:firstLine="709"/>
        <w:jc w:val="both"/>
        <w:rPr>
          <w:color w:val="000000"/>
        </w:rPr>
      </w:pPr>
      <w:r>
        <w:rPr>
          <w:rFonts w:cs="Times New Roman" w:ascii="Times New Roman" w:hAnsi="Times New Roman"/>
          <w:color w:val="000000"/>
          <w:kern w:val="2"/>
          <w:sz w:val="24"/>
          <w:szCs w:val="24"/>
        </w:rPr>
        <w:t xml:space="preserve">Плановое значение показателя «-1 %» достигнуто. </w:t>
      </w:r>
    </w:p>
    <w:p>
      <w:pPr>
        <w:pStyle w:val="Normal"/>
        <w:widowControl w:val="false"/>
        <w:snapToGrid w:val="false"/>
        <w:spacing w:before="0" w:after="0"/>
        <w:ind w:left="0" w:right="0" w:firstLine="709"/>
        <w:jc w:val="both"/>
        <w:rPr>
          <w:rFonts w:ascii="Times New Roman" w:hAnsi="Times New Roman" w:cs="Times New Roman"/>
          <w:color w:val="CE181E"/>
          <w:kern w:val="2"/>
          <w:sz w:val="24"/>
          <w:szCs w:val="24"/>
          <w:highlight w:val="yellow"/>
        </w:rPr>
      </w:pPr>
      <w:r>
        <w:rPr>
          <w:rFonts w:cs="Times New Roman" w:ascii="Times New Roman" w:hAnsi="Times New Roman"/>
          <w:color w:val="CE181E"/>
          <w:kern w:val="2"/>
          <w:sz w:val="24"/>
          <w:szCs w:val="24"/>
          <w:highlight w:val="yellow"/>
        </w:rPr>
      </w:r>
    </w:p>
    <w:p>
      <w:pPr>
        <w:pStyle w:val="Normal"/>
        <w:widowControl w:val="false"/>
        <w:snapToGrid w:val="false"/>
        <w:spacing w:before="0" w:after="0"/>
        <w:ind w:left="0" w:right="0" w:firstLine="709"/>
        <w:jc w:val="both"/>
        <w:rPr/>
      </w:pPr>
      <w:r>
        <w:rPr>
          <w:rFonts w:cs="Times New Roman" w:ascii="Times New Roman" w:hAnsi="Times New Roman"/>
          <w:color w:val="000000"/>
          <w:kern w:val="2"/>
          <w:sz w:val="24"/>
          <w:szCs w:val="24"/>
        </w:rPr>
        <w:t>2. Показатель «С</w:t>
      </w:r>
      <w:r>
        <w:rPr>
          <w:rFonts w:cs="Times New Roman" w:ascii="Times New Roman" w:hAnsi="Times New Roman"/>
          <w:bCs/>
          <w:color w:val="000000"/>
          <w:kern w:val="2"/>
          <w:sz w:val="24"/>
          <w:szCs w:val="24"/>
          <w:lang w:eastAsia="hi-IN" w:bidi="hi-IN"/>
        </w:rPr>
        <w:t>нижение количества зарегистрированных преступлений на территории Грязовецкого муниципального района по отношению к предыдущему году».</w:t>
      </w:r>
    </w:p>
    <w:p>
      <w:pPr>
        <w:pStyle w:val="Normal"/>
        <w:widowControl w:val="false"/>
        <w:snapToGrid w:val="false"/>
        <w:spacing w:before="0" w:after="0"/>
        <w:ind w:left="0" w:righ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Согласно аналитической информации МО МВД России «Грязовецкий» по итогам 2021 года оперативная обстановка на территории Грязовецкого района характеризуется снижением зарегистрированных преступлений с 493 до 471.</w:t>
      </w:r>
    </w:p>
    <w:p>
      <w:pPr>
        <w:pStyle w:val="Normal"/>
        <w:widowControl w:val="false"/>
        <w:snapToGrid w:val="false"/>
        <w:spacing w:before="0" w:after="0"/>
        <w:ind w:left="0" w:right="0" w:firstLine="709"/>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Расчетное значение показателя:</w:t>
      </w:r>
    </w:p>
    <w:p>
      <w:pPr>
        <w:pStyle w:val="Normal"/>
        <w:widowControl w:val="false"/>
        <w:snapToGrid w:val="false"/>
        <w:spacing w:before="0" w:after="0"/>
        <w:ind w:left="0" w:right="0" w:firstLine="709"/>
        <w:jc w:val="both"/>
        <w:rPr/>
      </w:pPr>
      <w:r>
        <w:rPr>
          <w:rFonts w:cs="Times New Roman" w:ascii="Times New Roman" w:hAnsi="Times New Roman"/>
          <w:color w:val="CE181E"/>
          <w:kern w:val="2"/>
          <w:sz w:val="24"/>
          <w:szCs w:val="24"/>
        </w:rPr>
        <w:t xml:space="preserve"> </w:t>
      </w:r>
      <w:r>
        <w:rPr/>
      </w:r>
      <m:oMath xmlns:m="http://schemas.openxmlformats.org/officeDocument/2006/math">
        <m:f>
          <m:num>
            <m:r>
              <w:rPr>
                <w:rFonts w:ascii="Cambria Math" w:hAnsi="Cambria Math"/>
              </w:rPr>
              <m:t xml:space="preserve">471</m:t>
            </m:r>
          </m:num>
          <m:den>
            <m:r>
              <w:rPr>
                <w:rFonts w:ascii="Cambria Math" w:hAnsi="Cambria Math"/>
              </w:rPr>
              <m:t xml:space="preserve">493</m:t>
            </m:r>
          </m:den>
        </m:f>
        <m:r>
          <w:rPr>
            <w:rFonts w:ascii="Cambria Math" w:hAnsi="Cambria Math"/>
          </w:rPr>
          <m:t xml:space="preserve">×</m:t>
        </m:r>
        <m:r>
          <w:rPr>
            <w:rFonts w:ascii="Cambria Math" w:hAnsi="Cambria Math"/>
          </w:rPr>
          <m:t xml:space="preserve">100</m:t>
        </m:r>
        <m:r>
          <m:rPr>
            <m:lit/>
            <m:nor/>
          </m:rPr>
          <w:rPr>
            <w:rFonts w:ascii="Cambria Math" w:hAnsi="Cambria Math"/>
          </w:rPr>
          <m:t xml:space="preserve">%</m:t>
        </m:r>
        <m:r>
          <w:rPr>
            <w:rFonts w:ascii="Cambria Math" w:hAnsi="Cambria Math"/>
          </w:rPr>
          <m:t xml:space="preserve">−</m:t>
        </m:r>
        <m:r>
          <w:rPr>
            <w:rFonts w:ascii="Cambria Math" w:hAnsi="Cambria Math"/>
          </w:rPr>
          <m:t xml:space="preserve">100</m:t>
        </m:r>
        <m:r>
          <m:rPr>
            <m:lit/>
            <m:nor/>
          </m:rP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4,4</m:t>
        </m:r>
        <m:r>
          <m:rPr>
            <m:lit/>
            <m:nor/>
          </m:rPr>
          <w:rPr>
            <w:rFonts w:ascii="Cambria Math" w:hAnsi="Cambria Math"/>
          </w:rPr>
          <m:t xml:space="preserve">%</m:t>
        </m:r>
      </m:oMath>
    </w:p>
    <w:p>
      <w:pPr>
        <w:pStyle w:val="Normal"/>
        <w:widowControl w:val="false"/>
        <w:snapToGrid w:val="false"/>
        <w:spacing w:before="0" w:after="0"/>
        <w:ind w:left="0" w:right="0" w:firstLine="737"/>
        <w:jc w:val="both"/>
        <w:rPr>
          <w:rFonts w:ascii="Times New Roman" w:hAnsi="Times New Roman" w:eastAsia="Calibri" w:cs="Times New Roman"/>
          <w:bCs/>
          <w:color w:val="000000"/>
          <w:kern w:val="2"/>
          <w:sz w:val="24"/>
          <w:szCs w:val="24"/>
          <w:lang w:eastAsia="hi-IN" w:bidi="hi-IN"/>
        </w:rPr>
      </w:pPr>
      <w:r>
        <w:rPr>
          <w:rFonts w:eastAsia="Calibri" w:cs="Times New Roman" w:ascii="Times New Roman" w:hAnsi="Times New Roman"/>
          <w:bCs/>
          <w:color w:val="000000"/>
          <w:kern w:val="2"/>
          <w:sz w:val="24"/>
          <w:szCs w:val="24"/>
          <w:lang w:eastAsia="hi-IN" w:bidi="hi-IN"/>
        </w:rPr>
        <w:t>Плановое значение показателя «-1 %» достигнуто.</w:t>
      </w:r>
    </w:p>
    <w:p>
      <w:pPr>
        <w:pStyle w:val="Normal"/>
        <w:widowControl w:val="false"/>
        <w:snapToGrid w:val="false"/>
        <w:spacing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napToGrid w:val="false"/>
        <w:spacing w:before="0" w:after="0"/>
        <w:ind w:left="0" w:right="0" w:firstLine="709"/>
        <w:jc w:val="both"/>
        <w:rPr>
          <w:color w:val="000000"/>
        </w:rPr>
      </w:pPr>
      <w:r>
        <w:rPr>
          <w:rFonts w:cs="Times New Roman" w:ascii="Times New Roman" w:hAnsi="Times New Roman"/>
          <w:color w:val="000000"/>
          <w:sz w:val="24"/>
          <w:szCs w:val="24"/>
        </w:rPr>
        <w:t>3. Показатель «К</w:t>
      </w:r>
      <w:r>
        <w:rPr>
          <w:rFonts w:cs="Times New Roman" w:ascii="Times New Roman" w:hAnsi="Times New Roman"/>
          <w:color w:val="000000"/>
          <w:kern w:val="2"/>
          <w:sz w:val="24"/>
          <w:szCs w:val="24"/>
          <w:lang w:eastAsia="ar-SA"/>
        </w:rPr>
        <w:t>оличество учебного времени в год, в течение которого проходят занятия по подготовке специалистов ЕДДС на базе управления по вопросам безопасности, ГО и ЧС, мобилизационной работе и защите информации администрации района</w:t>
      </w:r>
      <w:r>
        <w:rPr>
          <w:rFonts w:cs="Times New Roman" w:ascii="Times New Roman" w:hAnsi="Times New Roman"/>
          <w:color w:val="000000"/>
          <w:sz w:val="24"/>
          <w:szCs w:val="24"/>
        </w:rPr>
        <w:t>».</w:t>
      </w:r>
    </w:p>
    <w:p>
      <w:pPr>
        <w:pStyle w:val="Normal"/>
        <w:widowControl w:val="false"/>
        <w:snapToGrid w:val="false"/>
        <w:spacing w:before="0" w:after="0"/>
        <w:ind w:left="0" w:right="0" w:firstLine="709"/>
        <w:jc w:val="both"/>
        <w:textAlignment w:val="baseline"/>
        <w:rPr/>
      </w:pPr>
      <w:r>
        <w:rPr>
          <w:rFonts w:cs="Times New Roman" w:ascii="Times New Roman" w:hAnsi="Times New Roman"/>
          <w:color w:val="000000"/>
          <w:sz w:val="24"/>
          <w:szCs w:val="24"/>
        </w:rPr>
        <w:t>В соответствии с Планом подготовки специалистов отдела Единая дежурно-диспетчерская служба КУ «Проф-центр» в 2021 году были проведены учебные занятия с дежурно-диспетчерским персоналом в количестве 96 учебных часов. Занятия проводились в рабочее время, время и порядок проведения определены начальником отдела ЕДДС. В целях оценки уровня подготовки раз в полгода проводился срез знаний дежурно-диспетчерского персонала.</w:t>
      </w:r>
    </w:p>
    <w:p>
      <w:pPr>
        <w:pStyle w:val="Normal"/>
        <w:widowControl w:val="false"/>
        <w:snapToGrid w:val="false"/>
        <w:spacing w:before="0" w:after="0"/>
        <w:ind w:left="0" w:right="0" w:firstLine="709"/>
        <w:jc w:val="both"/>
        <w:rPr/>
      </w:pPr>
      <w:r>
        <w:rPr>
          <w:rFonts w:cs="Times New Roman" w:ascii="Times New Roman" w:hAnsi="Times New Roman"/>
          <w:color w:val="000000"/>
          <w:kern w:val="2"/>
          <w:sz w:val="24"/>
          <w:szCs w:val="24"/>
        </w:rPr>
        <w:t>Плановое значение показателя в 96 учебных часов, в течение которых проходят занятия по подготовке специалистов ЕДДС, достигнуто.</w:t>
      </w:r>
    </w:p>
    <w:p>
      <w:pPr>
        <w:pStyle w:val="Normal"/>
        <w:widowControl w:val="false"/>
        <w:snapToGrid w:val="false"/>
        <w:spacing w:before="0" w:after="0"/>
        <w:ind w:left="0" w:right="0" w:firstLine="709"/>
        <w:jc w:val="both"/>
        <w:rPr>
          <w:color w:val="CE181E"/>
          <w:kern w:val="2"/>
        </w:rPr>
      </w:pPr>
      <w:r>
        <w:rPr>
          <w:color w:val="CE181E"/>
          <w:kern w:val="2"/>
        </w:rPr>
      </w:r>
    </w:p>
    <w:p>
      <w:pPr>
        <w:pStyle w:val="Normal"/>
        <w:widowControl w:val="false"/>
        <w:snapToGrid w:val="false"/>
        <w:spacing w:before="0" w:after="0"/>
        <w:ind w:left="0" w:right="0" w:firstLine="709"/>
        <w:jc w:val="both"/>
        <w:rPr/>
      </w:pPr>
      <w:r>
        <w:rPr>
          <w:rFonts w:cs="Times New Roman" w:ascii="Times New Roman" w:hAnsi="Times New Roman"/>
          <w:color w:val="000000"/>
          <w:sz w:val="24"/>
          <w:szCs w:val="24"/>
        </w:rPr>
        <w:t>4. Показатель «У</w:t>
      </w:r>
      <w:r>
        <w:rPr>
          <w:rFonts w:cs="Times New Roman" w:ascii="Times New Roman" w:hAnsi="Times New Roman"/>
          <w:bCs/>
          <w:color w:val="000000"/>
          <w:kern w:val="2"/>
          <w:sz w:val="24"/>
          <w:szCs w:val="24"/>
          <w:lang w:eastAsia="ar-SA"/>
        </w:rPr>
        <w:t>ровень реагирования на чрезвычайные ситуации и качество готовности аварийно-спасательного формирования на территории Грязовецкого муниципального района, за исключением территории муниципальных образований</w:t>
      </w:r>
      <w:r>
        <w:rPr>
          <w:rFonts w:cs="Times New Roman" w:ascii="Times New Roman" w:hAnsi="Times New Roman"/>
          <w:bCs/>
          <w:color w:val="CE181E"/>
          <w:kern w:val="2"/>
          <w:sz w:val="24"/>
          <w:szCs w:val="24"/>
          <w:lang w:eastAsia="ar-SA"/>
        </w:rPr>
        <w:t xml:space="preserve"> </w:t>
      </w:r>
      <w:r>
        <w:rPr>
          <w:rFonts w:cs="Times New Roman" w:ascii="Times New Roman" w:hAnsi="Times New Roman"/>
          <w:bCs/>
          <w:color w:val="000000"/>
          <w:kern w:val="2"/>
          <w:sz w:val="24"/>
          <w:szCs w:val="24"/>
          <w:lang w:eastAsia="ar-SA"/>
        </w:rPr>
        <w:t>Грязовецкое и Вохтожское</w:t>
      </w:r>
      <w:r>
        <w:rPr>
          <w:rFonts w:cs="Times New Roman" w:ascii="Times New Roman" w:hAnsi="Times New Roman"/>
          <w:color w:val="000000"/>
          <w:sz w:val="24"/>
          <w:szCs w:val="24"/>
        </w:rPr>
        <w:t>».</w:t>
      </w:r>
    </w:p>
    <w:p>
      <w:pPr>
        <w:pStyle w:val="Normal"/>
        <w:snapToGrid w:val="false"/>
        <w:spacing w:before="0" w:after="0"/>
        <w:ind w:left="0" w:right="0" w:firstLine="737"/>
        <w:jc w:val="both"/>
        <w:rPr/>
      </w:pPr>
      <w:r>
        <w:rPr>
          <w:rFonts w:eastAsia="Calibri" w:cs="Times New Roman" w:ascii="Times New Roman" w:hAnsi="Times New Roman"/>
          <w:color w:val="000000"/>
          <w:sz w:val="24"/>
          <w:szCs w:val="24"/>
        </w:rPr>
        <w:t>Согласно муниципальному контрак</w:t>
      </w:r>
      <w:r>
        <w:rPr>
          <w:rFonts w:eastAsia="Calibri" w:cs="Times New Roman" w:ascii="Times New Roman" w:hAnsi="Times New Roman"/>
          <w:b w:val="false"/>
          <w:bCs w:val="false"/>
          <w:color w:val="000000"/>
          <w:kern w:val="0"/>
          <w:sz w:val="24"/>
          <w:szCs w:val="24"/>
          <w:lang w:val="ru-RU" w:eastAsia="en-US" w:bidi="ar-SA"/>
        </w:rPr>
        <w:t xml:space="preserve">ту </w:t>
      </w:r>
      <w:bookmarkStart w:id="1" w:name="__DdeLink__312_1633601527"/>
      <w:r>
        <w:rPr>
          <w:rFonts w:eastAsia="Calibri" w:cs="Times New Roman" w:ascii="Times New Roman" w:hAnsi="Times New Roman"/>
          <w:b w:val="false"/>
          <w:bCs w:val="false"/>
          <w:color w:val="000000"/>
          <w:kern w:val="0"/>
          <w:sz w:val="24"/>
          <w:szCs w:val="24"/>
          <w:lang w:val="ru-RU" w:eastAsia="en-US" w:bidi="ar-SA"/>
        </w:rPr>
        <w:t xml:space="preserve">№130300034321000004 от 20.02.2021 </w:t>
      </w:r>
      <w:bookmarkEnd w:id="1"/>
      <w:r>
        <w:rPr>
          <w:rFonts w:eastAsia="Calibri" w:cs="Times New Roman" w:ascii="Times New Roman" w:hAnsi="Times New Roman"/>
          <w:color w:val="000000"/>
          <w:sz w:val="24"/>
          <w:szCs w:val="24"/>
        </w:rPr>
        <w:t xml:space="preserve"> Бюджетным учреждением защиты населения и территорий от чрезвычайных ситуаций природного и техногенного характера муниципального образования Грязовецкое «Аварийно-спасательный отряд» представлены 103 карты-выездов, из них:</w:t>
      </w:r>
    </w:p>
    <w:p>
      <w:pPr>
        <w:pStyle w:val="Normal"/>
        <w:snapToGrid w:val="false"/>
        <w:spacing w:lineRule="auto" w:line="240" w:before="0" w:after="0"/>
        <w:ind w:left="0" w:right="0" w:firstLine="737"/>
        <w:jc w:val="both"/>
        <w:rPr>
          <w:rFonts w:ascii="Times New Roman" w:hAnsi="Times New Roman" w:eastAsia="Calibri" w:cs="Times New Roman"/>
          <w:color w:val="000000"/>
          <w:kern w:val="0"/>
          <w:sz w:val="24"/>
          <w:szCs w:val="24"/>
          <w:lang w:val="ru-RU" w:eastAsia="en-US" w:bidi="ar-SA"/>
        </w:rPr>
      </w:pPr>
      <w:r>
        <w:rPr>
          <w:rFonts w:eastAsia="Calibri" w:cs="Times New Roman" w:ascii="Times New Roman" w:hAnsi="Times New Roman"/>
          <w:color w:val="000000"/>
          <w:kern w:val="0"/>
          <w:sz w:val="24"/>
          <w:szCs w:val="24"/>
          <w:lang w:val="ru-RU" w:eastAsia="en-US" w:bidi="ar-SA"/>
        </w:rPr>
        <w:t>1 - выполнение работ по вскрытию квартиры, время реагирования 5 мин (соответствует алгоритму действий);</w:t>
      </w:r>
    </w:p>
    <w:p>
      <w:pPr>
        <w:pStyle w:val="Normal"/>
        <w:snapToGrid w:val="false"/>
        <w:spacing w:lineRule="auto" w:line="240" w:before="0" w:after="0"/>
        <w:ind w:left="0" w:right="0" w:firstLine="737"/>
        <w:jc w:val="both"/>
        <w:rPr>
          <w:rFonts w:ascii="Times New Roman" w:hAnsi="Times New Roman" w:eastAsia="Calibri" w:cs="Times New Roman"/>
          <w:color w:val="000000"/>
          <w:kern w:val="0"/>
          <w:sz w:val="24"/>
          <w:szCs w:val="24"/>
          <w:lang w:val="ru-RU" w:eastAsia="en-US" w:bidi="ar-SA"/>
        </w:rPr>
      </w:pPr>
      <w:r>
        <w:rPr>
          <w:rFonts w:eastAsia="Calibri" w:cs="Times New Roman" w:ascii="Times New Roman" w:hAnsi="Times New Roman"/>
          <w:color w:val="000000"/>
          <w:kern w:val="0"/>
          <w:sz w:val="24"/>
          <w:szCs w:val="24"/>
          <w:lang w:val="ru-RU" w:eastAsia="en-US" w:bidi="ar-SA"/>
        </w:rPr>
        <w:t>21 - ликвидация последствий дорожно-транспортных происшествий, время реагирования 5-10 мин (соответствует алгоритму действий);</w:t>
      </w:r>
    </w:p>
    <w:p>
      <w:pPr>
        <w:pStyle w:val="Normal"/>
        <w:snapToGrid w:val="false"/>
        <w:spacing w:lineRule="auto" w:line="240" w:before="0" w:after="0"/>
        <w:ind w:left="0" w:right="0" w:firstLine="737"/>
        <w:jc w:val="both"/>
        <w:rPr>
          <w:rFonts w:ascii="Times New Roman" w:hAnsi="Times New Roman" w:eastAsia="Calibri" w:cs="Times New Roman"/>
          <w:color w:val="000000"/>
          <w:kern w:val="0"/>
          <w:sz w:val="24"/>
          <w:szCs w:val="24"/>
          <w:lang w:val="ru-RU" w:eastAsia="en-US" w:bidi="ar-SA"/>
        </w:rPr>
      </w:pPr>
      <w:r>
        <w:rPr>
          <w:rFonts w:eastAsia="Calibri" w:cs="Times New Roman" w:ascii="Times New Roman" w:hAnsi="Times New Roman"/>
          <w:color w:val="000000"/>
          <w:kern w:val="0"/>
          <w:sz w:val="24"/>
          <w:szCs w:val="24"/>
          <w:lang w:val="ru-RU" w:eastAsia="en-US" w:bidi="ar-SA"/>
        </w:rPr>
        <w:t>22 - поисково-спасательные работы в лесу,  время реагирования 5-20 мин (соответствует алгоритму действий);</w:t>
      </w:r>
    </w:p>
    <w:p>
      <w:pPr>
        <w:pStyle w:val="Textbody"/>
        <w:snapToGrid w:val="false"/>
        <w:spacing w:lineRule="auto" w:line="240" w:before="0" w:after="0"/>
        <w:ind w:left="0" w:right="0" w:firstLine="709"/>
        <w:jc w:val="both"/>
        <w:rPr>
          <w:rFonts w:ascii="Times New Roman" w:hAnsi="Times New Roman" w:eastAsia="Calibri" w:cs="Times New Roman"/>
          <w:color w:val="000000"/>
          <w:kern w:val="0"/>
          <w:sz w:val="24"/>
          <w:szCs w:val="24"/>
          <w:lang w:val="ru-RU" w:eastAsia="en-US" w:bidi="ar-SA"/>
        </w:rPr>
      </w:pPr>
      <w:r>
        <w:rPr>
          <w:rFonts w:eastAsia="Calibri" w:cs="Times New Roman" w:ascii="Times New Roman" w:hAnsi="Times New Roman"/>
          <w:color w:val="000000"/>
          <w:kern w:val="0"/>
          <w:sz w:val="24"/>
          <w:szCs w:val="24"/>
          <w:lang w:val="ru-RU" w:eastAsia="en-US" w:bidi="ar-SA"/>
        </w:rPr>
        <w:t>59 - прочие вызовы, время реагирования 5-30 мин (соответствует алгоритму действий).</w:t>
      </w:r>
    </w:p>
    <w:p>
      <w:pPr>
        <w:pStyle w:val="Normal"/>
        <w:snapToGrid w:val="false"/>
        <w:spacing w:before="0" w:after="0"/>
        <w:ind w:left="0" w:right="0" w:firstLine="737"/>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Расчетное значение показателя:</w:t>
      </w:r>
    </w:p>
    <w:p>
      <w:pPr>
        <w:pStyle w:val="Normal"/>
        <w:snapToGrid w:val="false"/>
        <w:spacing w:before="0" w:after="0"/>
        <w:ind w:left="709" w:right="0" w:firstLine="737"/>
        <w:jc w:val="both"/>
        <w:rPr/>
      </w:pPr>
      <w:r>
        <w:rPr/>
      </w:r>
      <m:oMath xmlns:m="http://schemas.openxmlformats.org/officeDocument/2006/math">
        <m:f>
          <m:num>
            <m:r>
              <w:rPr>
                <w:rFonts w:ascii="Cambria Math" w:hAnsi="Cambria Math"/>
              </w:rPr>
              <m:t xml:space="preserve">103</m:t>
            </m:r>
          </m:num>
          <m:den>
            <m:r>
              <w:rPr>
                <w:rFonts w:ascii="Cambria Math" w:hAnsi="Cambria Math"/>
              </w:rPr>
              <m:t xml:space="preserve">103</m:t>
            </m:r>
          </m:den>
        </m:f>
        <m:r>
          <w:rPr>
            <w:rFonts w:ascii="Cambria Math" w:hAnsi="Cambria Math"/>
          </w:rPr>
          <m:t xml:space="preserve">×</m:t>
        </m:r>
        <m:r>
          <w:rPr>
            <w:rFonts w:ascii="Cambria Math" w:hAnsi="Cambria Math"/>
          </w:rPr>
          <m:t xml:space="preserve">100</m:t>
        </m:r>
        <m:r>
          <m:rPr>
            <m:lit/>
            <m:nor/>
          </m:rPr>
          <w:rPr>
            <w:rFonts w:ascii="Cambria Math" w:hAnsi="Cambria Math"/>
          </w:rPr>
          <m:t xml:space="preserve">%</m:t>
        </m:r>
        <m:r>
          <w:rPr>
            <w:rFonts w:ascii="Cambria Math" w:hAnsi="Cambria Math"/>
          </w:rPr>
          <m:t xml:space="preserve">=</m:t>
        </m:r>
        <m:r>
          <w:rPr>
            <w:rFonts w:ascii="Cambria Math" w:hAnsi="Cambria Math"/>
          </w:rPr>
          <m:t xml:space="preserve">100</m:t>
        </m:r>
        <m:r>
          <m:rPr>
            <m:lit/>
            <m:nor/>
          </m:rPr>
          <w:rPr>
            <w:rFonts w:ascii="Cambria Math" w:hAnsi="Cambria Math"/>
          </w:rPr>
          <m:t xml:space="preserve">%</m:t>
        </m:r>
      </m:oMath>
    </w:p>
    <w:p>
      <w:pPr>
        <w:pStyle w:val="Normal"/>
        <w:snapToGrid w:val="false"/>
        <w:spacing w:before="0" w:after="0"/>
        <w:ind w:left="0" w:right="0" w:firstLine="737"/>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Плановое значение показателя достигнуто.</w:t>
      </w:r>
    </w:p>
    <w:p>
      <w:pPr>
        <w:pStyle w:val="Normal"/>
        <w:widowControl w:val="false"/>
        <w:snapToGrid w:val="false"/>
        <w:spacing w:before="0" w:after="0"/>
        <w:ind w:left="0" w:right="0" w:firstLine="709"/>
        <w:jc w:val="center"/>
        <w:rPr>
          <w:rFonts w:ascii="Times New Roman" w:hAnsi="Times New Roman" w:cs="Times New Roman"/>
          <w:color w:val="CE181E"/>
          <w:sz w:val="24"/>
          <w:szCs w:val="24"/>
        </w:rPr>
      </w:pPr>
      <w:r>
        <w:rPr>
          <w:rFonts w:cs="Times New Roman" w:ascii="Times New Roman" w:hAnsi="Times New Roman"/>
          <w:color w:val="CE181E"/>
          <w:sz w:val="24"/>
          <w:szCs w:val="24"/>
        </w:rPr>
      </w:r>
    </w:p>
    <w:p>
      <w:pPr>
        <w:pStyle w:val="Normal"/>
        <w:widowControl w:val="false"/>
        <w:snapToGrid w:val="false"/>
        <w:spacing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t>Результаты подпрограммы 1</w:t>
      </w:r>
    </w:p>
    <w:p>
      <w:pPr>
        <w:pStyle w:val="Normal"/>
        <w:spacing w:before="0" w:after="0"/>
        <w:ind w:left="0" w:right="0" w:firstLine="709"/>
        <w:jc w:val="both"/>
        <w:rPr>
          <w:color w:val="000000"/>
        </w:rPr>
      </w:pPr>
      <w:r>
        <w:rPr>
          <w:rFonts w:cs="Times New Roman" w:ascii="Times New Roman" w:hAnsi="Times New Roman"/>
          <w:color w:val="000000"/>
          <w:sz w:val="24"/>
          <w:szCs w:val="24"/>
        </w:rPr>
        <w:t xml:space="preserve">1. Показатель «Число проводимых мероприятий, направленных на профилактику и предупреждение детского дорожно-транспортного травматизма среди несовершеннолетних». </w:t>
      </w:r>
    </w:p>
    <w:p>
      <w:pPr>
        <w:pStyle w:val="Normal"/>
        <w:spacing w:before="0" w:after="0"/>
        <w:ind w:left="0" w:right="0" w:firstLine="709"/>
        <w:jc w:val="both"/>
        <w:rPr>
          <w:rFonts w:ascii="Times New Roman" w:hAnsi="Times New Roman" w:eastAsia="Calibri" w:cs="Times New Roman"/>
          <w:color w:val="000000"/>
          <w:kern w:val="0"/>
          <w:sz w:val="24"/>
          <w:szCs w:val="24"/>
          <w:lang w:val="ru-RU" w:eastAsia="en-US" w:bidi="ar-SA"/>
        </w:rPr>
      </w:pPr>
      <w:r>
        <w:rPr>
          <w:rFonts w:eastAsia="Calibri" w:cs="Times New Roman" w:ascii="Times New Roman" w:hAnsi="Times New Roman"/>
          <w:color w:val="000000"/>
          <w:kern w:val="0"/>
          <w:sz w:val="24"/>
          <w:szCs w:val="24"/>
          <w:lang w:val="ru-RU" w:eastAsia="en-US" w:bidi="ar-SA"/>
        </w:rPr>
        <w:t>На основании данных МО МВД России «Грязовецкий» в 2021 году было проведено 115 профилактических мероприятий направленных на профилактику и предупреждение детского дорожно-транспортного травматизма среди несовершеннолетних, при пл</w:t>
      </w:r>
      <w:bookmarkStart w:id="2" w:name="_GoBack1"/>
      <w:bookmarkEnd w:id="2"/>
      <w:r>
        <w:rPr>
          <w:rFonts w:eastAsia="Calibri" w:cs="Times New Roman" w:ascii="Times New Roman" w:hAnsi="Times New Roman"/>
          <w:color w:val="000000"/>
          <w:kern w:val="0"/>
          <w:sz w:val="24"/>
          <w:szCs w:val="24"/>
          <w:lang w:val="ru-RU" w:eastAsia="en-US" w:bidi="ar-SA"/>
        </w:rPr>
        <w:t xml:space="preserve">ановом значении 241. </w:t>
      </w:r>
    </w:p>
    <w:p>
      <w:pPr>
        <w:pStyle w:val="Normal"/>
        <w:spacing w:before="0" w:after="0"/>
        <w:ind w:left="0" w:right="0" w:firstLine="709"/>
        <w:jc w:val="both"/>
        <w:rPr>
          <w:rFonts w:ascii="Times New Roman" w:hAnsi="Times New Roman" w:eastAsia="Calibri" w:cs="Times New Roman"/>
          <w:color w:val="000000"/>
          <w:kern w:val="0"/>
          <w:sz w:val="24"/>
          <w:szCs w:val="24"/>
          <w:lang w:val="ru-RU" w:eastAsia="en-US" w:bidi="ar-SA"/>
        </w:rPr>
      </w:pPr>
      <w:r>
        <w:rPr>
          <w:rFonts w:eastAsia="Calibri" w:cs="Times New Roman" w:ascii="Times New Roman" w:hAnsi="Times New Roman"/>
          <w:color w:val="000000"/>
          <w:kern w:val="0"/>
          <w:sz w:val="24"/>
          <w:szCs w:val="24"/>
          <w:lang w:val="ru-RU" w:eastAsia="en-US" w:bidi="ar-SA"/>
        </w:rPr>
        <w:t>Плановое значение выполнено на 47,7%.</w:t>
      </w:r>
    </w:p>
    <w:p>
      <w:pPr>
        <w:pStyle w:val="Normal"/>
        <w:spacing w:before="0" w:after="0"/>
        <w:ind w:left="0" w:right="0" w:firstLine="709"/>
        <w:jc w:val="both"/>
        <w:rPr>
          <w:rFonts w:ascii="Times New Roman" w:hAnsi="Times New Roman" w:eastAsia="Calibri" w:cs="Times New Roman"/>
          <w:color w:val="000000"/>
          <w:kern w:val="0"/>
          <w:sz w:val="24"/>
          <w:szCs w:val="24"/>
          <w:lang w:val="ru-RU" w:eastAsia="en-US" w:bidi="ar-SA"/>
        </w:rPr>
      </w:pPr>
      <w:r>
        <w:rPr>
          <w:rFonts w:eastAsia="Calibri" w:cs="Times New Roman" w:ascii="Times New Roman" w:hAnsi="Times New Roman"/>
          <w:color w:val="000000"/>
          <w:kern w:val="0"/>
          <w:sz w:val="24"/>
          <w:szCs w:val="24"/>
          <w:lang w:val="ru-RU" w:eastAsia="en-US" w:bidi="ar-SA"/>
        </w:rPr>
        <w:t>На выполнение показателя в этом году, так же как и в 2020 году, значительно повлияла санитарно-эпидемиологическая обстановка в стране в связи с продолжением функционирования режима «Повышенная готовность», введенного постановлением Правительства Вологодской области от 16.03.2020 № 229, изменением уровня заболеваемости среди населения в течение года, ранее запланированные мероприятия приходилось отменять</w:t>
      </w:r>
      <w:bookmarkStart w:id="3" w:name="__DdeLink__2695_133201972"/>
      <w:r>
        <w:rPr>
          <w:rFonts w:eastAsia="Calibri" w:cs="Times New Roman" w:ascii="Times New Roman" w:hAnsi="Times New Roman"/>
          <w:color w:val="000000"/>
          <w:kern w:val="0"/>
          <w:sz w:val="24"/>
          <w:szCs w:val="24"/>
          <w:lang w:val="ru-RU" w:eastAsia="en-US" w:bidi="ar-SA"/>
        </w:rPr>
        <w:t>. Работа по профилактике активно проводилась дистанционными способами (размещение информации на интернет сайтах, в социальных сетях).</w:t>
      </w:r>
      <w:bookmarkEnd w:id="3"/>
      <w:r>
        <w:rPr>
          <w:rFonts w:eastAsia="Calibri" w:cs="Times New Roman" w:ascii="Times New Roman" w:hAnsi="Times New Roman"/>
          <w:color w:val="000000"/>
          <w:kern w:val="0"/>
          <w:sz w:val="24"/>
          <w:szCs w:val="24"/>
          <w:lang w:val="ru-RU" w:eastAsia="en-US" w:bidi="ar-SA"/>
        </w:rPr>
        <w:t xml:space="preserve"> Также некоторые мероприятия проходили в течение нескольких дней, с задействованием различных учебных заведений, что позволяет охватить большее количество детей, но считается одним мероприятием.</w:t>
      </w:r>
    </w:p>
    <w:p>
      <w:pPr>
        <w:pStyle w:val="ConsPlusCell"/>
        <w:suppressAutoHyphens w:val="false"/>
        <w:spacing w:lineRule="auto" w:line="276"/>
        <w:ind w:left="0" w:right="0" w:firstLine="709"/>
        <w:jc w:val="both"/>
        <w:rPr>
          <w:rFonts w:ascii="Times New Roman" w:hAnsi="Times New Roman" w:cs="Times New Roman"/>
          <w:color w:val="CE181E"/>
          <w:sz w:val="24"/>
          <w:szCs w:val="24"/>
        </w:rPr>
      </w:pPr>
      <w:r>
        <w:rPr>
          <w:rFonts w:cs="Times New Roman" w:ascii="Times New Roman" w:hAnsi="Times New Roman"/>
          <w:color w:val="CE181E"/>
          <w:sz w:val="24"/>
          <w:szCs w:val="24"/>
        </w:rPr>
      </w:r>
    </w:p>
    <w:p>
      <w:pPr>
        <w:pStyle w:val="ConsPlusCell"/>
        <w:suppressAutoHyphens w:val="false"/>
        <w:spacing w:lineRule="auto" w:line="276"/>
        <w:ind w:left="0" w:right="0" w:firstLine="709"/>
        <w:jc w:val="both"/>
        <w:rPr>
          <w:rFonts w:ascii="Times New Roman" w:hAnsi="Times New Roman" w:eastAsia="Calibri" w:cs="Times New Roman"/>
          <w:color w:val="000000"/>
          <w:kern w:val="2"/>
          <w:sz w:val="24"/>
          <w:szCs w:val="24"/>
          <w:lang w:val="ru-RU" w:eastAsia="en-US" w:bidi="ar-SA"/>
        </w:rPr>
      </w:pPr>
      <w:r>
        <w:rPr>
          <w:rFonts w:eastAsia="Calibri" w:cs="Times New Roman" w:ascii="Times New Roman" w:hAnsi="Times New Roman"/>
          <w:color w:val="000000"/>
          <w:kern w:val="2"/>
          <w:sz w:val="24"/>
          <w:szCs w:val="24"/>
          <w:lang w:val="ru-RU" w:eastAsia="en-US" w:bidi="ar-SA"/>
        </w:rPr>
        <w:t>2. Показатель «Снижение численности несовершеннолетних, состоящих на учете по социально опасному положению в КДН и ЗП Грязовецкого муниципального района, по отношению к  предыдущему году».</w:t>
      </w:r>
    </w:p>
    <w:p>
      <w:pPr>
        <w:pStyle w:val="ConsPlusCell"/>
        <w:suppressAutoHyphens w:val="false"/>
        <w:spacing w:lineRule="auto" w:line="276"/>
        <w:ind w:left="0" w:right="0" w:firstLine="709"/>
        <w:jc w:val="both"/>
        <w:rPr/>
      </w:pPr>
      <w:r>
        <w:rPr>
          <w:rFonts w:eastAsia="Calibri" w:cs="Times New Roman" w:ascii="Times New Roman" w:hAnsi="Times New Roman"/>
          <w:color w:val="000000"/>
          <w:kern w:val="2"/>
          <w:sz w:val="24"/>
          <w:szCs w:val="24"/>
          <w:lang w:val="ru-RU" w:eastAsia="en-US" w:bidi="ar-SA"/>
        </w:rPr>
        <w:t xml:space="preserve"> </w:t>
      </w:r>
      <w:r>
        <w:rPr>
          <w:rFonts w:eastAsia="Calibri" w:cs="Times New Roman" w:ascii="Times New Roman" w:hAnsi="Times New Roman"/>
          <w:color w:val="000000"/>
          <w:kern w:val="2"/>
          <w:sz w:val="24"/>
          <w:szCs w:val="24"/>
          <w:lang w:val="ru-RU" w:eastAsia="en-US" w:bidi="ar-SA"/>
        </w:rPr>
        <w:t>На основании данных отчета КД</w:t>
      </w:r>
      <w:r>
        <w:rPr>
          <w:rFonts w:cs="Times New Roman" w:ascii="Times New Roman" w:hAnsi="Times New Roman"/>
          <w:color w:val="000000"/>
          <w:sz w:val="24"/>
          <w:szCs w:val="24"/>
        </w:rPr>
        <w:t>Н и ЗП о работе по профилактике безнадзорности и правонарушений несовершеннолетних на территории Грязовецкого муниципального района за 2021 год на конец 2021 года на учете по социально опасному положению состоит 11 подростков, в 2020 году - 12 подростков.</w:t>
      </w:r>
    </w:p>
    <w:p>
      <w:pPr>
        <w:pStyle w:val="ConsPlusCell"/>
        <w:suppressAutoHyphens w:val="false"/>
        <w:spacing w:lineRule="auto" w:line="276"/>
        <w:ind w:left="0" w:right="0" w:firstLine="709"/>
        <w:jc w:val="both"/>
        <w:rPr>
          <w:color w:val="000000"/>
        </w:rPr>
      </w:pPr>
      <w:r>
        <w:rPr>
          <w:rFonts w:cs="Times New Roman" w:ascii="Times New Roman" w:hAnsi="Times New Roman"/>
          <w:color w:val="000000"/>
          <w:sz w:val="24"/>
          <w:szCs w:val="24"/>
        </w:rPr>
        <w:t>Расчетное значение показателя:</w:t>
      </w:r>
    </w:p>
    <w:p>
      <w:pPr>
        <w:pStyle w:val="ConsPlusCell"/>
        <w:suppressAutoHyphens w:val="false"/>
        <w:spacing w:lineRule="auto" w:line="276"/>
        <w:ind w:left="0" w:right="0" w:firstLine="709"/>
        <w:jc w:val="both"/>
        <w:rPr>
          <w:rFonts w:ascii="Times New Roman" w:hAnsi="Times New Roman" w:cs="Times New Roman"/>
          <w:color w:val="000000"/>
          <w:sz w:val="24"/>
          <w:szCs w:val="24"/>
        </w:rPr>
      </w:pPr>
      <w:r>
        <w:rPr/>
      </w:r>
      <m:oMath xmlns:m="http://schemas.openxmlformats.org/officeDocument/2006/math">
        <m:f>
          <m:num>
            <m:r>
              <w:rPr>
                <w:rFonts w:ascii="Cambria Math" w:hAnsi="Cambria Math"/>
              </w:rPr>
              <m:t xml:space="preserve">11</m:t>
            </m:r>
          </m:num>
          <m:den>
            <m:r>
              <w:rPr>
                <w:rFonts w:ascii="Cambria Math" w:hAnsi="Cambria Math"/>
              </w:rPr>
              <m:t xml:space="preserve">12</m:t>
            </m:r>
          </m:den>
        </m:f>
        <m:r>
          <w:rPr>
            <w:rFonts w:ascii="Cambria Math" w:hAnsi="Cambria Math"/>
          </w:rPr>
          <m:t xml:space="preserve">×</m:t>
        </m:r>
        <m:r>
          <w:rPr>
            <w:rFonts w:ascii="Cambria Math" w:hAnsi="Cambria Math"/>
          </w:rPr>
          <m:t xml:space="preserve">100</m:t>
        </m:r>
        <m:r>
          <m:rPr>
            <m:lit/>
            <m:nor/>
          </m:rPr>
          <w:rPr>
            <w:rFonts w:ascii="Cambria Math" w:hAnsi="Cambria Math"/>
          </w:rPr>
          <m:t xml:space="preserve">%</m:t>
        </m:r>
        <m:r>
          <w:rPr>
            <w:rFonts w:ascii="Cambria Math" w:hAnsi="Cambria Math"/>
          </w:rPr>
          <m:t xml:space="preserve">−</m:t>
        </m:r>
        <m:r>
          <w:rPr>
            <w:rFonts w:ascii="Cambria Math" w:hAnsi="Cambria Math"/>
          </w:rPr>
          <m:t xml:space="preserve">100</m:t>
        </m:r>
        <m:r>
          <m:rPr>
            <m:lit/>
            <m:nor/>
          </m:rP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8,3</m:t>
        </m:r>
        <m:r>
          <m:rPr>
            <m:lit/>
            <m:nor/>
          </m:rPr>
          <w:rPr>
            <w:rFonts w:ascii="Cambria Math" w:hAnsi="Cambria Math"/>
          </w:rPr>
          <m:t xml:space="preserve">%</m:t>
        </m:r>
      </m:oMath>
    </w:p>
    <w:p>
      <w:pPr>
        <w:pStyle w:val="ConsPlusCell"/>
        <w:suppressAutoHyphens w:val="false"/>
        <w:spacing w:lineRule="auto" w:line="276"/>
        <w:ind w:left="0" w:right="0" w:firstLine="709"/>
        <w:jc w:val="both"/>
        <w:rPr>
          <w:color w:val="000000"/>
        </w:rPr>
      </w:pPr>
      <w:r>
        <w:rPr>
          <w:rFonts w:cs="Times New Roman" w:ascii="Times New Roman" w:hAnsi="Times New Roman"/>
          <w:color w:val="000000"/>
          <w:sz w:val="24"/>
          <w:szCs w:val="24"/>
        </w:rPr>
        <w:t>Плановое значение показателя снизить на 1 процент, в 2021 году  достигнуто.</w:t>
      </w:r>
    </w:p>
    <w:p>
      <w:pPr>
        <w:pStyle w:val="ConsPlusCell"/>
        <w:suppressAutoHyphens w:val="false"/>
        <w:snapToGrid w:val="false"/>
        <w:spacing w:lineRule="auto" w:line="276"/>
        <w:ind w:left="0" w:right="0" w:firstLine="709"/>
        <w:jc w:val="both"/>
        <w:rPr>
          <w:rFonts w:ascii="Times New Roman" w:hAnsi="Times New Roman" w:eastAsia="Calibri" w:cs="Times New Roman"/>
          <w:color w:val="CE181E"/>
          <w:sz w:val="24"/>
          <w:szCs w:val="24"/>
          <w:lang w:eastAsia="hi-IN" w:bidi="hi-IN"/>
        </w:rPr>
      </w:pPr>
      <w:r>
        <w:rPr>
          <w:rFonts w:eastAsia="Calibri" w:cs="Times New Roman" w:ascii="Times New Roman" w:hAnsi="Times New Roman"/>
          <w:color w:val="CE181E"/>
          <w:sz w:val="24"/>
          <w:szCs w:val="24"/>
          <w:lang w:eastAsia="hi-IN" w:bidi="hi-IN"/>
        </w:rPr>
      </w:r>
    </w:p>
    <w:p>
      <w:pPr>
        <w:pStyle w:val="ConsPlusCell"/>
        <w:suppressAutoHyphens w:val="false"/>
        <w:snapToGrid w:val="false"/>
        <w:spacing w:lineRule="auto" w:line="276"/>
        <w:ind w:left="0" w:right="0" w:firstLine="709"/>
        <w:jc w:val="both"/>
        <w:rPr>
          <w:color w:val="000000"/>
        </w:rPr>
      </w:pPr>
      <w:r>
        <w:rPr>
          <w:rFonts w:eastAsia="Calibri" w:cs="Times New Roman" w:ascii="Times New Roman" w:hAnsi="Times New Roman"/>
          <w:color w:val="000000"/>
          <w:sz w:val="24"/>
          <w:szCs w:val="24"/>
          <w:lang w:eastAsia="hi-IN" w:bidi="hi-IN"/>
        </w:rPr>
        <w:t>3. Показатель «Количество рейдовых мероприятий».</w:t>
      </w:r>
    </w:p>
    <w:p>
      <w:pPr>
        <w:pStyle w:val="ConsPlusCell"/>
        <w:suppressAutoHyphens w:val="false"/>
        <w:snapToGrid w:val="false"/>
        <w:spacing w:lineRule="auto" w:line="276"/>
        <w:ind w:left="0" w:right="0" w:firstLine="709"/>
        <w:jc w:val="both"/>
        <w:rPr/>
      </w:pPr>
      <w:r>
        <w:rPr>
          <w:rFonts w:eastAsia="Calibri" w:cs="Times New Roman" w:ascii="Times New Roman" w:hAnsi="Times New Roman"/>
          <w:color w:val="000000"/>
          <w:sz w:val="24"/>
          <w:szCs w:val="24"/>
          <w:lang w:eastAsia="hi-IN" w:bidi="hi-IN"/>
        </w:rPr>
        <w:t xml:space="preserve">По информации из отчета КДН и ЗП о работе по профилактике безнадзорности и правонарушений несовершеннолетних на территории Грязовецкого муниципального района за 2021 год комиссией регулярно разрабатывается план-график проведения рейдов профилактической направленности межведомственных мобильных групп на территории района с участием представителей органов и учреждений системы профилактики района. За 2021 год осуществлено </w:t>
      </w:r>
      <w:r>
        <w:rPr>
          <w:rFonts w:eastAsia="Calibri" w:cs="Times New Roman" w:ascii="Times New Roman" w:hAnsi="Times New Roman"/>
          <w:b/>
          <w:bCs/>
          <w:color w:val="000000"/>
          <w:sz w:val="24"/>
          <w:szCs w:val="24"/>
          <w:lang w:eastAsia="hi-IN" w:bidi="hi-IN"/>
        </w:rPr>
        <w:t xml:space="preserve">7 </w:t>
      </w:r>
      <w:r>
        <w:rPr>
          <w:rFonts w:eastAsia="Calibri" w:cs="Times New Roman" w:ascii="Times New Roman" w:hAnsi="Times New Roman"/>
          <w:color w:val="000000"/>
          <w:sz w:val="24"/>
          <w:szCs w:val="24"/>
          <w:lang w:eastAsia="hi-IN" w:bidi="hi-IN"/>
        </w:rPr>
        <w:t xml:space="preserve">межведомственных рейдов, проведены профилактические беседы с несовершеннолетними, состоящими на различных видах учета. С 2021 года введены рейдовые мероприятия в каникулярное время - проведено </w:t>
      </w:r>
      <w:r>
        <w:rPr>
          <w:rFonts w:eastAsia="Calibri" w:cs="Times New Roman" w:ascii="Times New Roman" w:hAnsi="Times New Roman"/>
          <w:b/>
          <w:bCs/>
          <w:color w:val="000000"/>
          <w:sz w:val="24"/>
          <w:szCs w:val="24"/>
          <w:lang w:eastAsia="hi-IN" w:bidi="hi-IN"/>
        </w:rPr>
        <w:t>11</w:t>
      </w:r>
      <w:r>
        <w:rPr>
          <w:rFonts w:eastAsia="Calibri" w:cs="Times New Roman" w:ascii="Times New Roman" w:hAnsi="Times New Roman"/>
          <w:color w:val="000000"/>
          <w:sz w:val="24"/>
          <w:szCs w:val="24"/>
          <w:lang w:eastAsia="hi-IN" w:bidi="hi-IN"/>
        </w:rPr>
        <w:t xml:space="preserve"> рейдов. В соответствии в графиком профилактических рейдов мобильных групп, который нацелен на отработку мест возможной концентрации групп несовершеннолетних антиобщественной направленности в 2021 проведено </w:t>
      </w:r>
      <w:r>
        <w:rPr>
          <w:rFonts w:eastAsia="Calibri" w:cs="Times New Roman" w:ascii="Times New Roman" w:hAnsi="Times New Roman"/>
          <w:b/>
          <w:bCs/>
          <w:color w:val="000000"/>
          <w:sz w:val="24"/>
          <w:szCs w:val="24"/>
          <w:lang w:eastAsia="hi-IN" w:bidi="hi-IN"/>
        </w:rPr>
        <w:t xml:space="preserve">24 </w:t>
      </w:r>
      <w:r>
        <w:rPr>
          <w:rFonts w:eastAsia="Calibri" w:cs="Times New Roman" w:ascii="Times New Roman" w:hAnsi="Times New Roman"/>
          <w:color w:val="000000"/>
          <w:sz w:val="24"/>
          <w:szCs w:val="24"/>
          <w:lang w:eastAsia="hi-IN" w:bidi="hi-IN"/>
        </w:rPr>
        <w:t>рейда. В рамках Всероссийской акции «Безопасность детства - 2021» 07.07.2021 проведен совместный рейд по местам массового купания несовершеннолетних, проведены профилактические беседы о недопустимости нахождения детей в возрасте до 14 лет на водных объектах без сопровождения родителей.</w:t>
      </w:r>
    </w:p>
    <w:p>
      <w:pPr>
        <w:pStyle w:val="ConsPlusCell"/>
        <w:suppressAutoHyphens w:val="false"/>
        <w:snapToGrid w:val="false"/>
        <w:spacing w:lineRule="auto" w:line="276"/>
        <w:ind w:left="0" w:right="0" w:firstLine="709"/>
        <w:jc w:val="both"/>
        <w:rPr>
          <w:rFonts w:ascii="Times New Roman" w:hAnsi="Times New Roman" w:eastAsia="Calibri" w:cs="Times New Roman"/>
          <w:color w:val="000000"/>
          <w:sz w:val="24"/>
          <w:szCs w:val="24"/>
          <w:lang w:eastAsia="hi-IN" w:bidi="hi-IN"/>
        </w:rPr>
      </w:pPr>
      <w:r>
        <w:rPr>
          <w:rFonts w:eastAsia="Calibri" w:cs="Times New Roman" w:ascii="Times New Roman" w:hAnsi="Times New Roman"/>
          <w:color w:val="000000"/>
          <w:sz w:val="24"/>
          <w:szCs w:val="24"/>
          <w:lang w:eastAsia="hi-IN" w:bidi="hi-IN"/>
        </w:rPr>
        <w:t>Всего в 2021 году работники КДН и ЗП участвовали в 43 рейдовых мероприятиях.</w:t>
      </w:r>
    </w:p>
    <w:p>
      <w:pPr>
        <w:pStyle w:val="ConsPlusCell"/>
        <w:suppressAutoHyphens w:val="false"/>
        <w:snapToGrid w:val="false"/>
        <w:spacing w:lineRule="auto" w:line="276"/>
        <w:ind w:left="0" w:right="0" w:firstLine="709"/>
        <w:jc w:val="both"/>
        <w:rPr/>
      </w:pPr>
      <w:r>
        <w:rPr>
          <w:rFonts w:eastAsia="Calibri" w:cs="Times New Roman" w:ascii="Times New Roman" w:hAnsi="Times New Roman"/>
          <w:color w:val="000000"/>
          <w:sz w:val="24"/>
          <w:szCs w:val="24"/>
          <w:lang w:eastAsia="hi-IN" w:bidi="hi-IN"/>
        </w:rPr>
        <w:t>Плановое значение провести 29 рейдовых мероприятий в 2021 году достигнуто.</w:t>
      </w:r>
    </w:p>
    <w:p>
      <w:pPr>
        <w:pStyle w:val="Normal"/>
        <w:spacing w:before="0" w:after="0"/>
        <w:ind w:left="0" w:right="0" w:firstLine="709"/>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rmal"/>
        <w:spacing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t>Результаты подпрограммы 2</w:t>
      </w:r>
    </w:p>
    <w:p>
      <w:pPr>
        <w:pStyle w:val="Normal"/>
        <w:spacing w:before="0" w:after="0"/>
        <w:ind w:left="0" w:right="0" w:firstLine="709"/>
        <w:jc w:val="both"/>
        <w:rPr>
          <w:color w:val="000000"/>
        </w:rPr>
      </w:pPr>
      <w:r>
        <w:rPr>
          <w:rFonts w:cs="Times New Roman" w:ascii="Times New Roman" w:hAnsi="Times New Roman"/>
          <w:color w:val="000000"/>
          <w:sz w:val="24"/>
          <w:szCs w:val="24"/>
        </w:rPr>
        <w:t>1. Показатель «Ч</w:t>
      </w:r>
      <w:r>
        <w:rPr>
          <w:rFonts w:eastAsia="Times New Roman" w:cs="Times New Roman" w:ascii="Times New Roman" w:hAnsi="Times New Roman"/>
          <w:color w:val="000000"/>
          <w:kern w:val="2"/>
          <w:sz w:val="24"/>
          <w:szCs w:val="24"/>
          <w:lang w:eastAsia="ru-RU"/>
        </w:rPr>
        <w:t xml:space="preserve">исло граждан, </w:t>
      </w:r>
      <w:r>
        <w:rPr>
          <w:rFonts w:cs="Times New Roman" w:ascii="Times New Roman" w:hAnsi="Times New Roman"/>
          <w:bCs/>
          <w:color w:val="000000"/>
          <w:kern w:val="2"/>
          <w:sz w:val="24"/>
          <w:szCs w:val="24"/>
          <w:lang w:eastAsia="hi-IN" w:bidi="hi-IN"/>
        </w:rPr>
        <w:t xml:space="preserve">получивших </w:t>
      </w:r>
      <w:r>
        <w:rPr>
          <w:rFonts w:cs="Times New Roman" w:ascii="Times New Roman" w:hAnsi="Times New Roman"/>
          <w:color w:val="000000"/>
          <w:kern w:val="2"/>
          <w:sz w:val="24"/>
          <w:szCs w:val="24"/>
          <w:lang w:eastAsia="hi-IN" w:bidi="hi-IN"/>
        </w:rPr>
        <w:t>вознаграждение</w:t>
      </w:r>
      <w:r>
        <w:rPr>
          <w:rFonts w:cs="Times New Roman" w:ascii="Times New Roman" w:hAnsi="Times New Roman"/>
          <w:bCs/>
          <w:color w:val="000000"/>
          <w:kern w:val="2"/>
          <w:sz w:val="24"/>
          <w:szCs w:val="24"/>
          <w:lang w:eastAsia="hi-IN" w:bidi="hi-IN"/>
        </w:rPr>
        <w:t xml:space="preserve"> за добровольную сдачу незаконно хранящегося оружия, боеприпасов, взрывчатых веществ и взрывных устройств»</w:t>
      </w:r>
      <w:r>
        <w:rPr>
          <w:rFonts w:eastAsia="Times New Roman" w:cs="Times New Roman" w:ascii="Times New Roman" w:hAnsi="Times New Roman"/>
          <w:color w:val="000000"/>
          <w:sz w:val="24"/>
          <w:szCs w:val="24"/>
          <w:lang w:eastAsia="ru-RU"/>
        </w:rPr>
        <w:t>.</w:t>
      </w:r>
    </w:p>
    <w:p>
      <w:pPr>
        <w:pStyle w:val="Normal"/>
        <w:spacing w:before="0" w:after="0"/>
        <w:ind w:left="0" w:right="0" w:firstLine="709"/>
        <w:jc w:val="both"/>
        <w:rPr>
          <w:rFonts w:ascii="Times New Roman" w:hAnsi="Times New Roman" w:eastAsia="Calibri" w:cs="Times New Roman"/>
          <w:bCs/>
          <w:color w:val="000000"/>
          <w:kern w:val="2"/>
          <w:sz w:val="24"/>
          <w:szCs w:val="24"/>
          <w:lang w:val="ru-RU" w:eastAsia="hi-IN" w:bidi="hi-IN"/>
        </w:rPr>
      </w:pPr>
      <w:r>
        <w:rPr>
          <w:rFonts w:eastAsia="Calibri" w:cs="Times New Roman" w:ascii="Times New Roman" w:hAnsi="Times New Roman"/>
          <w:bCs/>
          <w:color w:val="000000"/>
          <w:kern w:val="2"/>
          <w:sz w:val="24"/>
          <w:szCs w:val="24"/>
          <w:lang w:val="ru-RU" w:eastAsia="hi-IN" w:bidi="hi-IN"/>
        </w:rPr>
        <w:t xml:space="preserve">В соответствии с «Порядком выплаты денежного вознаграждения гражданам, добровольно сдавшим в МО МВД России «Грязовецкий» незаконно хранящееся оружие, боеприпасы, взрывчатые вещества и взрывные устройства», утвержденным постановлением администрации района от 17.12.2019 № 624, </w:t>
        <w:tab/>
        <w:t xml:space="preserve">основанием для выплаты является комиссионное решение при поступлении актов осмотра вооружения от МО МВД России «Грязовецкий». Администрацией района было проведено освещение данной информации на сайте района, выданы памятки для распространения на территориях поселений. В 2021 году данных документов в администрацию района не поступало, в МО МВД России «Грязовецкий» было направлено уведомление о снятии </w:t>
      </w:r>
      <w:r>
        <w:rPr>
          <w:rFonts w:eastAsia="Calibri" w:cs="Times New Roman" w:ascii="Times New Roman" w:hAnsi="Times New Roman"/>
          <w:b w:val="false"/>
          <w:bCs/>
          <w:i w:val="false"/>
          <w:caps w:val="false"/>
          <w:smallCaps w:val="false"/>
          <w:color w:val="000000"/>
          <w:spacing w:val="0"/>
          <w:kern w:val="2"/>
          <w:sz w:val="24"/>
          <w:szCs w:val="24"/>
          <w:lang w:val="ru-RU" w:eastAsia="hi-IN" w:bidi="hi-IN"/>
        </w:rPr>
        <w:t>бюджетных ассигнований в связи с их не освоением.</w:t>
      </w:r>
    </w:p>
    <w:p>
      <w:pPr>
        <w:pStyle w:val="Normal"/>
        <w:spacing w:before="0" w:after="0"/>
        <w:ind w:left="0" w:right="0" w:firstLine="709"/>
        <w:jc w:val="both"/>
        <w:rPr>
          <w:rFonts w:ascii="Times New Roman" w:hAnsi="Times New Roman" w:eastAsia="Calibri" w:cs="Times New Roman"/>
          <w:bCs/>
          <w:color w:val="000000"/>
          <w:kern w:val="2"/>
          <w:sz w:val="24"/>
          <w:szCs w:val="24"/>
          <w:lang w:val="ru-RU" w:eastAsia="hi-IN" w:bidi="hi-IN"/>
        </w:rPr>
      </w:pPr>
      <w:r>
        <w:rPr>
          <w:rFonts w:eastAsia="Calibri" w:cs="Times New Roman" w:ascii="Times New Roman" w:hAnsi="Times New Roman"/>
          <w:bCs/>
          <w:color w:val="000000"/>
          <w:kern w:val="2"/>
          <w:sz w:val="24"/>
          <w:szCs w:val="24"/>
          <w:lang w:val="ru-RU" w:eastAsia="hi-IN" w:bidi="hi-IN"/>
        </w:rPr>
        <w:t>Плановое значение показателя - вознаграждение 3 граждан за добровольную сдачу незаконно хранящегося оружия в 2021 году не достигнуто в связи с отсутствием заявлений.</w:t>
      </w:r>
    </w:p>
    <w:p>
      <w:pPr>
        <w:pStyle w:val="Normal"/>
        <w:spacing w:before="0" w:after="0"/>
        <w:ind w:left="0" w:right="0" w:firstLine="709"/>
        <w:jc w:val="both"/>
        <w:rPr>
          <w:rFonts w:eastAsia="Times New Roman" w:cs="Times New Roman"/>
          <w:color w:val="CE181E"/>
          <w:lang w:eastAsia="ru-RU"/>
        </w:rPr>
      </w:pPr>
      <w:r>
        <w:rPr>
          <w:rFonts w:eastAsia="Times New Roman" w:cs="Times New Roman"/>
          <w:color w:val="CE181E"/>
          <w:lang w:eastAsia="ru-RU"/>
        </w:rPr>
      </w:r>
    </w:p>
    <w:p>
      <w:pPr>
        <w:pStyle w:val="Normal"/>
        <w:spacing w:before="0" w:after="0"/>
        <w:ind w:left="0" w:right="0" w:firstLine="709"/>
        <w:jc w:val="both"/>
        <w:rPr>
          <w:rFonts w:ascii="Times New Roman" w:hAnsi="Times New Roman" w:eastAsia="Calibri" w:cs="Times New Roman"/>
          <w:color w:val="000000"/>
          <w:kern w:val="0"/>
          <w:sz w:val="24"/>
          <w:szCs w:val="24"/>
          <w:lang w:val="ru-RU" w:eastAsia="hi-IN" w:bidi="hi-IN"/>
        </w:rPr>
      </w:pPr>
      <w:r>
        <w:rPr>
          <w:rFonts w:eastAsia="Calibri" w:cs="Times New Roman" w:ascii="Times New Roman" w:hAnsi="Times New Roman"/>
          <w:color w:val="000000"/>
          <w:kern w:val="0"/>
          <w:sz w:val="24"/>
          <w:szCs w:val="24"/>
          <w:lang w:val="ru-RU" w:eastAsia="hi-IN" w:bidi="hi-IN"/>
        </w:rPr>
        <w:t>2. Показатель «Количество информационных материалов, выпущенных в виде листовок, памяток или буклетов».</w:t>
      </w:r>
    </w:p>
    <w:p>
      <w:pPr>
        <w:pStyle w:val="Normal"/>
        <w:spacing w:before="0" w:after="0"/>
        <w:ind w:left="0" w:right="0" w:firstLine="709"/>
        <w:jc w:val="both"/>
        <w:rPr>
          <w:rFonts w:ascii="Times New Roman" w:hAnsi="Times New Roman" w:eastAsia="Calibri" w:cs="Times New Roman"/>
          <w:color w:val="000000"/>
          <w:kern w:val="0"/>
          <w:sz w:val="24"/>
          <w:szCs w:val="24"/>
          <w:lang w:val="ru-RU" w:eastAsia="hi-IN" w:bidi="hi-IN"/>
        </w:rPr>
      </w:pPr>
      <w:r>
        <w:rPr>
          <w:rFonts w:eastAsia="Calibri" w:cs="Times New Roman" w:ascii="Times New Roman" w:hAnsi="Times New Roman"/>
          <w:color w:val="000000"/>
          <w:kern w:val="0"/>
          <w:sz w:val="24"/>
          <w:szCs w:val="24"/>
          <w:lang w:val="ru-RU" w:eastAsia="hi-IN" w:bidi="hi-IN"/>
        </w:rPr>
        <w:t xml:space="preserve">В 2021 году был заключен </w:t>
      </w:r>
      <w:r>
        <w:rPr>
          <w:rFonts w:eastAsia="Calibri" w:cs="Times New Roman" w:ascii="Times New Roman" w:hAnsi="Times New Roman"/>
          <w:bCs/>
          <w:color w:val="000000"/>
          <w:kern w:val="0"/>
          <w:sz w:val="24"/>
          <w:szCs w:val="24"/>
          <w:lang w:val="ru-RU" w:eastAsia="hi-IN" w:bidi="hi-IN"/>
        </w:rPr>
        <w:t>договор № 6100002100007 от 27 апреля 2021 года на изготовление полиграфической продукции -  двух памяток формата А5, тираж 3300 шт., двухсторонная печать материалов по тематике: терроризму скажем - нет!, экстремизм - угроза обществу, осторожно - мошенники!, наиболее распространенные схемы телефонного мошенничества.</w:t>
      </w:r>
    </w:p>
    <w:p>
      <w:pPr>
        <w:pStyle w:val="Normal"/>
        <w:spacing w:before="0" w:after="0"/>
        <w:ind w:left="0" w:right="0" w:firstLine="709"/>
        <w:jc w:val="both"/>
        <w:rPr>
          <w:rFonts w:ascii="Times New Roman" w:hAnsi="Times New Roman" w:eastAsia="Times New Roman" w:cs="Times New Roman"/>
          <w:i w:val="false"/>
          <w:i w:val="false"/>
          <w:iCs w:val="false"/>
          <w:color w:val="000000"/>
          <w:kern w:val="0"/>
          <w:sz w:val="24"/>
          <w:szCs w:val="24"/>
          <w:lang w:val="ru-RU" w:eastAsia="ru-RU" w:bidi="ar-SA"/>
        </w:rPr>
      </w:pPr>
      <w:r>
        <w:rPr>
          <w:rFonts w:eastAsia="Times New Roman" w:cs="Times New Roman" w:ascii="Times New Roman" w:hAnsi="Times New Roman"/>
          <w:i w:val="false"/>
          <w:iCs w:val="false"/>
          <w:color w:val="000000"/>
          <w:kern w:val="0"/>
          <w:sz w:val="24"/>
          <w:szCs w:val="24"/>
          <w:lang w:val="ru-RU" w:eastAsia="ru-RU" w:bidi="ar-SA"/>
        </w:rPr>
        <w:t>Плановое значение показателя  выпустить 2 информационных материала в виде памяток, в 2021 году достигнуто.</w:t>
      </w:r>
    </w:p>
    <w:p>
      <w:pPr>
        <w:pStyle w:val="Normal"/>
        <w:spacing w:before="0" w:after="0"/>
        <w:ind w:left="0" w:right="0" w:firstLine="709"/>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t>Результаты подпрограммы 3</w:t>
      </w:r>
    </w:p>
    <w:p>
      <w:pPr>
        <w:pStyle w:val="Normal"/>
        <w:spacing w:before="0" w:after="0"/>
        <w:ind w:left="0" w:right="0" w:firstLine="709"/>
        <w:jc w:val="both"/>
        <w:rPr/>
      </w:pPr>
      <w:r>
        <w:rPr>
          <w:rFonts w:cs="Times New Roman" w:ascii="Times New Roman" w:hAnsi="Times New Roman"/>
          <w:color w:val="000000"/>
          <w:sz w:val="24"/>
          <w:szCs w:val="24"/>
        </w:rPr>
        <w:t>1. Показатель «</w:t>
      </w:r>
      <w:r>
        <w:rPr>
          <w:rFonts w:cs="Times New Roman" w:ascii="Times New Roman" w:hAnsi="Times New Roman"/>
          <w:color w:val="000000"/>
          <w:sz w:val="24"/>
          <w:szCs w:val="24"/>
          <w:lang w:eastAsia="hi-IN" w:bidi="hi-IN"/>
        </w:rPr>
        <w:t>Доля сообщений (звонков), поступивших на единый номер «112», на которые приняты меры реагирования от общего количества сообщений (звонков) поступивших на единый номер «112» по происшествиям».</w:t>
      </w:r>
    </w:p>
    <w:p>
      <w:pPr>
        <w:pStyle w:val="Style18"/>
        <w:spacing w:before="0" w:after="0"/>
        <w:ind w:left="0" w:right="0" w:firstLine="113"/>
        <w:contextualSpacing/>
        <w:jc w:val="both"/>
        <w:rPr/>
      </w:pPr>
      <w:r>
        <w:rPr>
          <w:color w:val="000000"/>
          <w:spacing w:val="1"/>
          <w:sz w:val="28"/>
          <w:szCs w:val="28"/>
          <w:lang w:eastAsia="ru-RU"/>
        </w:rPr>
        <w:tab/>
      </w:r>
      <w:r>
        <w:rPr>
          <w:rFonts w:eastAsia="Times New Roman" w:cs="Times New Roman" w:ascii="Times New Roman" w:hAnsi="Times New Roman"/>
          <w:bCs/>
          <w:color w:val="000000"/>
          <w:spacing w:val="1"/>
          <w:kern w:val="0"/>
          <w:sz w:val="24"/>
          <w:szCs w:val="24"/>
          <w:lang w:val="ru-RU" w:eastAsia="ru-RU" w:bidi="ar-SA"/>
        </w:rPr>
        <w:t>В 2021 году в отдел Единая дежурно-диспетчерская служба поступило 1593 обращений и сообщений единый номер "112" - 894; на телефоны ЕДДС (2-22-97, 89210677333 - 699.</w:t>
      </w:r>
    </w:p>
    <w:p>
      <w:pPr>
        <w:pStyle w:val="Style18"/>
        <w:spacing w:before="0" w:after="0"/>
        <w:ind w:left="0" w:right="0" w:firstLine="113"/>
        <w:contextualSpacing/>
        <w:jc w:val="both"/>
        <w:rPr>
          <w:rFonts w:ascii="Times New Roman" w:hAnsi="Times New Roman" w:eastAsia="Times New Roman" w:cs="Times New Roman"/>
          <w:bCs/>
          <w:color w:val="000000"/>
          <w:spacing w:val="1"/>
          <w:kern w:val="0"/>
          <w:sz w:val="24"/>
          <w:szCs w:val="24"/>
          <w:lang w:val="ru-RU" w:eastAsia="ru-RU" w:bidi="ar-SA"/>
        </w:rPr>
      </w:pPr>
      <w:r>
        <w:rPr>
          <w:rFonts w:eastAsia="Times New Roman" w:cs="Times New Roman" w:ascii="Times New Roman" w:hAnsi="Times New Roman"/>
          <w:bCs/>
          <w:color w:val="000000"/>
          <w:spacing w:val="1"/>
          <w:kern w:val="0"/>
          <w:sz w:val="24"/>
          <w:szCs w:val="24"/>
          <w:lang w:val="ru-RU" w:eastAsia="ru-RU" w:bidi="ar-SA"/>
        </w:rPr>
        <w:tab/>
        <w:t>Во взаимодействии с дежурно-диспетчерскими службами района организовано реагирование на 1593 обращений граждан, в том числе о происшествиях. Большее количество обращений поступило по следующим категориям:</w:t>
      </w:r>
    </w:p>
    <w:p>
      <w:pPr>
        <w:pStyle w:val="Style18"/>
        <w:numPr>
          <w:ilvl w:val="0"/>
          <w:numId w:val="1"/>
        </w:numPr>
        <w:spacing w:before="0" w:after="0"/>
        <w:contextualSpacing/>
        <w:jc w:val="both"/>
        <w:rPr>
          <w:rFonts w:ascii="Times New Roman" w:hAnsi="Times New Roman" w:eastAsia="Times New Roman" w:cs="Times New Roman"/>
          <w:bCs/>
          <w:color w:val="000000"/>
          <w:spacing w:val="1"/>
          <w:kern w:val="0"/>
          <w:sz w:val="24"/>
          <w:szCs w:val="24"/>
          <w:lang w:val="ru-RU" w:eastAsia="ru-RU" w:bidi="ar-SA"/>
        </w:rPr>
      </w:pPr>
      <w:r>
        <w:rPr>
          <w:rFonts w:eastAsia="Times New Roman" w:cs="Times New Roman" w:ascii="Times New Roman" w:hAnsi="Times New Roman"/>
          <w:bCs/>
          <w:color w:val="000000"/>
          <w:spacing w:val="1"/>
          <w:kern w:val="0"/>
          <w:sz w:val="24"/>
          <w:szCs w:val="24"/>
          <w:lang w:val="ru-RU" w:eastAsia="ru-RU" w:bidi="ar-SA"/>
        </w:rPr>
        <w:t>жкх – 694;</w:t>
      </w:r>
    </w:p>
    <w:p>
      <w:pPr>
        <w:pStyle w:val="Style18"/>
        <w:numPr>
          <w:ilvl w:val="0"/>
          <w:numId w:val="1"/>
        </w:numPr>
        <w:spacing w:before="0" w:after="0"/>
        <w:contextualSpacing/>
        <w:jc w:val="both"/>
        <w:rPr>
          <w:rFonts w:ascii="Times New Roman" w:hAnsi="Times New Roman" w:eastAsia="Times New Roman" w:cs="Times New Roman"/>
          <w:bCs/>
          <w:color w:val="000000"/>
          <w:spacing w:val="1"/>
          <w:kern w:val="0"/>
          <w:sz w:val="24"/>
          <w:szCs w:val="24"/>
          <w:lang w:val="ru-RU" w:eastAsia="ru-RU" w:bidi="ar-SA"/>
        </w:rPr>
      </w:pPr>
      <w:r>
        <w:rPr>
          <w:rFonts w:eastAsia="Times New Roman" w:cs="Times New Roman" w:ascii="Times New Roman" w:hAnsi="Times New Roman"/>
          <w:bCs/>
          <w:color w:val="000000"/>
          <w:spacing w:val="1"/>
          <w:kern w:val="0"/>
          <w:sz w:val="24"/>
          <w:szCs w:val="24"/>
          <w:lang w:val="ru-RU" w:eastAsia="ru-RU" w:bidi="ar-SA"/>
        </w:rPr>
        <w:t>дороги – 157;</w:t>
      </w:r>
    </w:p>
    <w:p>
      <w:pPr>
        <w:pStyle w:val="Style18"/>
        <w:numPr>
          <w:ilvl w:val="0"/>
          <w:numId w:val="1"/>
        </w:numPr>
        <w:spacing w:before="0" w:after="0"/>
        <w:contextualSpacing/>
        <w:jc w:val="both"/>
        <w:rPr>
          <w:rFonts w:ascii="Times New Roman" w:hAnsi="Times New Roman" w:eastAsia="Times New Roman" w:cs="Times New Roman"/>
          <w:bCs/>
          <w:color w:val="000000"/>
          <w:spacing w:val="1"/>
          <w:kern w:val="0"/>
          <w:sz w:val="24"/>
          <w:szCs w:val="24"/>
          <w:lang w:val="ru-RU" w:eastAsia="ru-RU" w:bidi="ar-SA"/>
        </w:rPr>
      </w:pPr>
      <w:r>
        <w:rPr>
          <w:rFonts w:eastAsia="Times New Roman" w:cs="Times New Roman" w:ascii="Times New Roman" w:hAnsi="Times New Roman"/>
          <w:bCs/>
          <w:color w:val="000000"/>
          <w:spacing w:val="1"/>
          <w:kern w:val="0"/>
          <w:sz w:val="24"/>
          <w:szCs w:val="24"/>
          <w:lang w:val="ru-RU" w:eastAsia="ru-RU" w:bidi="ar-SA"/>
        </w:rPr>
        <w:t>ДТП – 88;</w:t>
      </w:r>
    </w:p>
    <w:p>
      <w:pPr>
        <w:pStyle w:val="Style18"/>
        <w:numPr>
          <w:ilvl w:val="0"/>
          <w:numId w:val="1"/>
        </w:numPr>
        <w:spacing w:before="0" w:after="0"/>
        <w:contextualSpacing/>
        <w:jc w:val="both"/>
        <w:rPr>
          <w:rFonts w:ascii="Times New Roman" w:hAnsi="Times New Roman" w:eastAsia="Times New Roman" w:cs="Times New Roman"/>
          <w:bCs/>
          <w:color w:val="000000"/>
          <w:spacing w:val="1"/>
          <w:kern w:val="0"/>
          <w:sz w:val="24"/>
          <w:szCs w:val="24"/>
          <w:lang w:val="ru-RU" w:eastAsia="ru-RU" w:bidi="ar-SA"/>
        </w:rPr>
      </w:pPr>
      <w:r>
        <w:rPr>
          <w:rFonts w:eastAsia="Times New Roman" w:cs="Times New Roman" w:ascii="Times New Roman" w:hAnsi="Times New Roman"/>
          <w:bCs/>
          <w:color w:val="000000"/>
          <w:spacing w:val="1"/>
          <w:kern w:val="0"/>
          <w:sz w:val="24"/>
          <w:szCs w:val="24"/>
          <w:lang w:val="ru-RU" w:eastAsia="ru-RU" w:bidi="ar-SA"/>
        </w:rPr>
        <w:t>в отношении несовершеннолетних – 119;</w:t>
      </w:r>
    </w:p>
    <w:p>
      <w:pPr>
        <w:pStyle w:val="Style18"/>
        <w:numPr>
          <w:ilvl w:val="0"/>
          <w:numId w:val="1"/>
        </w:numPr>
        <w:spacing w:before="0" w:after="0"/>
        <w:contextualSpacing/>
        <w:jc w:val="both"/>
        <w:rPr>
          <w:rFonts w:ascii="Times New Roman" w:hAnsi="Times New Roman" w:eastAsia="Times New Roman" w:cs="Times New Roman"/>
          <w:bCs/>
          <w:color w:val="000000"/>
          <w:spacing w:val="1"/>
          <w:kern w:val="0"/>
          <w:sz w:val="24"/>
          <w:szCs w:val="24"/>
          <w:lang w:val="ru-RU" w:eastAsia="ru-RU" w:bidi="ar-SA"/>
        </w:rPr>
      </w:pPr>
      <w:r>
        <w:rPr>
          <w:rFonts w:eastAsia="Times New Roman" w:cs="Times New Roman" w:ascii="Times New Roman" w:hAnsi="Times New Roman"/>
          <w:bCs/>
          <w:color w:val="000000"/>
          <w:spacing w:val="1"/>
          <w:kern w:val="0"/>
          <w:sz w:val="24"/>
          <w:szCs w:val="24"/>
          <w:lang w:val="ru-RU" w:eastAsia="ru-RU" w:bidi="ar-SA"/>
        </w:rPr>
        <w:t xml:space="preserve"> </w:t>
      </w:r>
      <w:r>
        <w:rPr>
          <w:rFonts w:eastAsia="Times New Roman" w:cs="Times New Roman" w:ascii="Times New Roman" w:hAnsi="Times New Roman"/>
          <w:bCs/>
          <w:color w:val="000000"/>
          <w:spacing w:val="1"/>
          <w:kern w:val="0"/>
          <w:sz w:val="24"/>
          <w:szCs w:val="24"/>
          <w:lang w:val="ru-RU" w:eastAsia="ru-RU" w:bidi="ar-SA"/>
        </w:rPr>
        <w:t>пожар – 88;</w:t>
      </w:r>
    </w:p>
    <w:p>
      <w:pPr>
        <w:pStyle w:val="Style18"/>
        <w:numPr>
          <w:ilvl w:val="0"/>
          <w:numId w:val="1"/>
        </w:numPr>
        <w:spacing w:before="0" w:after="0"/>
        <w:contextualSpacing/>
        <w:jc w:val="both"/>
        <w:rPr>
          <w:rFonts w:ascii="Times New Roman" w:hAnsi="Times New Roman" w:eastAsia="Times New Roman" w:cs="Times New Roman"/>
          <w:bCs/>
          <w:color w:val="000000"/>
          <w:spacing w:val="1"/>
          <w:kern w:val="0"/>
          <w:sz w:val="24"/>
          <w:szCs w:val="24"/>
          <w:lang w:val="ru-RU" w:eastAsia="ru-RU" w:bidi="ar-SA"/>
        </w:rPr>
      </w:pPr>
      <w:r>
        <w:rPr>
          <w:rFonts w:eastAsia="Times New Roman" w:cs="Times New Roman" w:ascii="Times New Roman" w:hAnsi="Times New Roman"/>
          <w:bCs/>
          <w:color w:val="000000"/>
          <w:spacing w:val="1"/>
          <w:kern w:val="0"/>
          <w:sz w:val="24"/>
          <w:szCs w:val="24"/>
          <w:lang w:val="ru-RU" w:eastAsia="ru-RU" w:bidi="ar-SA"/>
        </w:rPr>
        <w:t>ж/д – 19;</w:t>
      </w:r>
    </w:p>
    <w:p>
      <w:pPr>
        <w:pStyle w:val="Style18"/>
        <w:numPr>
          <w:ilvl w:val="0"/>
          <w:numId w:val="1"/>
        </w:numPr>
        <w:spacing w:before="0" w:after="0"/>
        <w:contextualSpacing/>
        <w:jc w:val="both"/>
        <w:rPr>
          <w:rFonts w:ascii="Times New Roman" w:hAnsi="Times New Roman" w:eastAsia="Times New Roman" w:cs="Times New Roman"/>
          <w:bCs/>
          <w:color w:val="000000"/>
          <w:spacing w:val="1"/>
          <w:kern w:val="0"/>
          <w:sz w:val="24"/>
          <w:szCs w:val="24"/>
          <w:lang w:val="ru-RU" w:eastAsia="ru-RU" w:bidi="ar-SA"/>
        </w:rPr>
      </w:pPr>
      <w:r>
        <w:rPr>
          <w:rFonts w:eastAsia="Times New Roman" w:cs="Times New Roman" w:ascii="Times New Roman" w:hAnsi="Times New Roman"/>
          <w:bCs/>
          <w:color w:val="000000"/>
          <w:spacing w:val="1"/>
          <w:kern w:val="0"/>
          <w:sz w:val="24"/>
          <w:szCs w:val="24"/>
          <w:lang w:val="ru-RU" w:eastAsia="ru-RU" w:bidi="ar-SA"/>
        </w:rPr>
        <w:t>здоровье – 29;</w:t>
      </w:r>
    </w:p>
    <w:p>
      <w:pPr>
        <w:pStyle w:val="Style18"/>
        <w:numPr>
          <w:ilvl w:val="0"/>
          <w:numId w:val="1"/>
        </w:numPr>
        <w:spacing w:before="0" w:after="0"/>
        <w:contextualSpacing/>
        <w:jc w:val="both"/>
        <w:rPr>
          <w:rFonts w:ascii="Times New Roman" w:hAnsi="Times New Roman" w:eastAsia="Times New Roman" w:cs="Times New Roman"/>
          <w:bCs/>
          <w:color w:val="000000"/>
          <w:spacing w:val="1"/>
          <w:kern w:val="0"/>
          <w:sz w:val="24"/>
          <w:szCs w:val="24"/>
          <w:lang w:val="ru-RU" w:eastAsia="ru-RU" w:bidi="ar-SA"/>
        </w:rPr>
      </w:pPr>
      <w:r>
        <w:rPr>
          <w:rFonts w:eastAsia="Times New Roman" w:cs="Times New Roman" w:ascii="Times New Roman" w:hAnsi="Times New Roman"/>
          <w:bCs/>
          <w:color w:val="000000"/>
          <w:spacing w:val="1"/>
          <w:kern w:val="0"/>
          <w:sz w:val="24"/>
          <w:szCs w:val="24"/>
          <w:lang w:val="ru-RU" w:eastAsia="ru-RU" w:bidi="ar-SA"/>
        </w:rPr>
        <w:t>прочее – 399.</w:t>
      </w:r>
    </w:p>
    <w:p>
      <w:pPr>
        <w:pStyle w:val="Normal"/>
        <w:widowControl w:val="false"/>
        <w:snapToGrid w:val="false"/>
        <w:spacing w:before="0" w:after="0"/>
        <w:jc w:val="both"/>
        <w:rPr>
          <w:rFonts w:ascii="Times New Roman" w:hAnsi="Times New Roman" w:eastAsia="Times New Roman" w:cs="Times New Roman"/>
          <w:bCs/>
          <w:color w:val="000000"/>
          <w:kern w:val="2"/>
          <w:sz w:val="24"/>
          <w:szCs w:val="24"/>
          <w:lang w:eastAsia="ru-RU"/>
        </w:rPr>
      </w:pPr>
      <w:r>
        <w:rPr>
          <w:rFonts w:eastAsia="Times New Roman" w:cs="Times New Roman" w:ascii="Times New Roman" w:hAnsi="Times New Roman"/>
          <w:bCs/>
          <w:color w:val="000000"/>
          <w:kern w:val="2"/>
          <w:sz w:val="24"/>
          <w:szCs w:val="24"/>
          <w:lang w:eastAsia="ru-RU"/>
        </w:rPr>
        <w:tab/>
        <w:t>Расчетное значение показателя:</w:t>
      </w:r>
    </w:p>
    <w:p>
      <w:pPr>
        <w:pStyle w:val="Normal"/>
        <w:widowControl w:val="false"/>
        <w:bidi w:val="0"/>
        <w:snapToGrid w:val="false"/>
        <w:spacing w:lineRule="auto" w:line="276" w:before="0" w:after="0"/>
        <w:ind w:left="0" w:right="0" w:firstLine="737"/>
        <w:jc w:val="both"/>
        <w:rPr/>
      </w:pPr>
      <w:r>
        <w:rPr/>
      </w:r>
      <m:oMath xmlns:m="http://schemas.openxmlformats.org/officeDocument/2006/math">
        <m:f>
          <m:num>
            <m:r>
              <w:rPr>
                <w:rFonts w:ascii="Cambria Math" w:hAnsi="Cambria Math"/>
              </w:rPr>
              <m:t xml:space="preserve">1593</m:t>
            </m:r>
          </m:num>
          <m:den>
            <m:r>
              <w:rPr>
                <w:rFonts w:ascii="Cambria Math" w:hAnsi="Cambria Math"/>
              </w:rPr>
              <m:t xml:space="preserve">1593</m:t>
            </m:r>
          </m:den>
        </m:f>
        <m:r>
          <w:rPr>
            <w:rFonts w:ascii="Cambria Math" w:hAnsi="Cambria Math"/>
          </w:rPr>
          <m:t xml:space="preserve">×</m:t>
        </m:r>
        <m:r>
          <w:rPr>
            <w:rFonts w:ascii="Cambria Math" w:hAnsi="Cambria Math"/>
          </w:rPr>
          <m:t xml:space="preserve">100</m:t>
        </m:r>
        <m:r>
          <m:rPr>
            <m:lit/>
            <m:nor/>
          </m:rPr>
          <w:rPr>
            <w:rFonts w:ascii="Cambria Math" w:hAnsi="Cambria Math"/>
          </w:rPr>
          <m:t xml:space="preserve">%</m:t>
        </m:r>
        <m:r>
          <w:rPr>
            <w:rFonts w:ascii="Cambria Math" w:hAnsi="Cambria Math"/>
          </w:rPr>
          <m:t xml:space="preserve">=</m:t>
        </m:r>
        <m:r>
          <w:rPr>
            <w:rFonts w:ascii="Cambria Math" w:hAnsi="Cambria Math"/>
          </w:rPr>
          <m:t xml:space="preserve">100</m:t>
        </m:r>
        <m:r>
          <m:rPr>
            <m:lit/>
            <m:nor/>
          </m:rPr>
          <w:rPr>
            <w:rFonts w:ascii="Cambria Math" w:hAnsi="Cambria Math"/>
          </w:rPr>
          <m:t xml:space="preserve">%</m:t>
        </m:r>
      </m:oMath>
    </w:p>
    <w:p>
      <w:pPr>
        <w:pStyle w:val="Normal"/>
        <w:widowControl w:val="false"/>
        <w:snapToGrid w:val="false"/>
        <w:spacing w:before="0" w:after="0"/>
        <w:jc w:val="both"/>
        <w:rPr>
          <w:rFonts w:ascii="Times New Roman" w:hAnsi="Times New Roman" w:eastAsia="Times New Roman" w:cs="Times New Roman"/>
          <w:bCs/>
          <w:color w:val="000000"/>
          <w:kern w:val="2"/>
          <w:sz w:val="24"/>
          <w:szCs w:val="24"/>
          <w:lang w:eastAsia="ru-RU"/>
        </w:rPr>
      </w:pPr>
      <w:r>
        <w:rPr>
          <w:rFonts w:eastAsia="Times New Roman" w:cs="Times New Roman" w:ascii="Times New Roman" w:hAnsi="Times New Roman"/>
          <w:bCs/>
          <w:color w:val="000000"/>
          <w:kern w:val="2"/>
          <w:sz w:val="24"/>
          <w:szCs w:val="24"/>
          <w:lang w:eastAsia="ru-RU"/>
        </w:rPr>
        <w:tab/>
        <w:t>Плановое значение показателя достигнуто.</w:t>
      </w:r>
    </w:p>
    <w:p>
      <w:pPr>
        <w:pStyle w:val="Normal"/>
        <w:widowControl w:val="false"/>
        <w:snapToGrid w:val="false"/>
        <w:spacing w:before="0" w:after="0"/>
        <w:jc w:val="both"/>
        <w:rPr>
          <w:rFonts w:ascii="Times New Roman" w:hAnsi="Times New Roman" w:eastAsia="Times New Roman" w:cs="Times New Roman"/>
          <w:bCs/>
          <w:color w:val="CE181E"/>
          <w:kern w:val="2"/>
          <w:sz w:val="24"/>
          <w:szCs w:val="24"/>
          <w:lang w:eastAsia="ru-RU"/>
        </w:rPr>
      </w:pPr>
      <w:r>
        <w:rPr>
          <w:rFonts w:eastAsia="Times New Roman" w:cs="Times New Roman" w:ascii="Times New Roman" w:hAnsi="Times New Roman"/>
          <w:bCs/>
          <w:color w:val="CE181E"/>
          <w:kern w:val="2"/>
          <w:sz w:val="24"/>
          <w:szCs w:val="24"/>
          <w:lang w:eastAsia="ru-RU"/>
        </w:rPr>
      </w:r>
    </w:p>
    <w:p>
      <w:pPr>
        <w:pStyle w:val="Normal"/>
        <w:spacing w:before="0" w:after="0"/>
        <w:ind w:left="0" w:right="0" w:firstLine="709"/>
        <w:jc w:val="both"/>
        <w:rPr>
          <w:rFonts w:ascii="Times New Roman" w:hAnsi="Times New Roman" w:cs="Times New Roman"/>
          <w:color w:val="000000"/>
          <w:sz w:val="24"/>
        </w:rPr>
      </w:pPr>
      <w:r>
        <w:rPr>
          <w:rFonts w:cs="Times New Roman" w:ascii="Times New Roman" w:hAnsi="Times New Roman"/>
          <w:color w:val="000000"/>
          <w:sz w:val="24"/>
        </w:rPr>
        <w:t>2. Показатель «Количество тренировок в год со специалистами ЕДДС под руководством ФКУ «ЦУКС ГУ МЧС России по Вологодской области».</w:t>
      </w:r>
    </w:p>
    <w:p>
      <w:pPr>
        <w:pStyle w:val="Normal"/>
        <w:spacing w:before="0" w:after="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В 2021 году в ходе совместных тренировок с учреждениями и организациями района по реагированию на происшествия при ЧС отрабатывались схемы взаимодействия между дежурно-диспетчерскими службами. Всего проведено 25 тренировок под руководством ФКУ «ЦУКС ГУ МЧС России по Вологодской области».</w:t>
      </w:r>
    </w:p>
    <w:p>
      <w:pPr>
        <w:pStyle w:val="Normal"/>
        <w:spacing w:before="0" w:after="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Плановое значение показателя 27 тренировок не достигнуто на 7,4 % в связи с изменениями графиков проведения тренировок ФКУ «ЦУКС ГУ МЧС России по Вологодской области».</w:t>
      </w:r>
    </w:p>
    <w:p>
      <w:pPr>
        <w:pStyle w:val="Normal"/>
        <w:spacing w:before="0" w:after="0"/>
        <w:ind w:left="0" w:right="0" w:firstLine="709"/>
        <w:jc w:val="both"/>
        <w:rPr>
          <w:rFonts w:ascii="Times New Roman" w:hAnsi="Times New Roman" w:cs="Times New Roman"/>
          <w:i/>
          <w:i/>
          <w:color w:val="CE181E"/>
          <w:sz w:val="24"/>
          <w:szCs w:val="24"/>
        </w:rPr>
      </w:pPr>
      <w:r>
        <w:rPr>
          <w:rFonts w:cs="Times New Roman" w:ascii="Times New Roman" w:hAnsi="Times New Roman"/>
          <w:i/>
          <w:color w:val="CE181E"/>
          <w:sz w:val="24"/>
          <w:szCs w:val="24"/>
        </w:rPr>
      </w:r>
    </w:p>
    <w:p>
      <w:pPr>
        <w:pStyle w:val="Normal"/>
        <w:spacing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t>Результаты подпрограммы 4</w:t>
      </w:r>
    </w:p>
    <w:p>
      <w:pPr>
        <w:pStyle w:val="Normal"/>
        <w:spacing w:before="0" w:after="0"/>
        <w:ind w:left="0" w:right="0" w:firstLine="709"/>
        <w:jc w:val="both"/>
        <w:rPr/>
      </w:pPr>
      <w:r>
        <w:rPr>
          <w:rFonts w:cs="Times New Roman" w:ascii="Times New Roman" w:hAnsi="Times New Roman"/>
          <w:color w:val="000000"/>
          <w:sz w:val="24"/>
          <w:szCs w:val="24"/>
        </w:rPr>
        <w:t>1. Показатель «</w:t>
      </w:r>
      <w:r>
        <w:rPr>
          <w:rFonts w:eastAsia="Times New Roman" w:cs="Times New Roman" w:ascii="Times New Roman" w:hAnsi="Times New Roman"/>
          <w:color w:val="000000"/>
          <w:sz w:val="24"/>
          <w:szCs w:val="24"/>
          <w:lang w:eastAsia="ar-SA"/>
        </w:rPr>
        <w:t xml:space="preserve">Количество времени, потраченного на выезды на ликвидацию возможных чрезвычайных ситуаций природного и техногенного характера и иных происшествий </w:t>
      </w:r>
      <w:r>
        <w:rPr>
          <w:rFonts w:eastAsia="Times New Roman" w:cs="Times New Roman" w:ascii="Times New Roman" w:hAnsi="Times New Roman"/>
          <w:color w:val="000000"/>
          <w:sz w:val="24"/>
          <w:szCs w:val="24"/>
          <w:lang w:eastAsia="ru-RU"/>
        </w:rPr>
        <w:t>на территории Грязовецкого муниципального района, за исключением территории муниципальных образований Грязовецкое и Вохтожское».</w:t>
      </w:r>
    </w:p>
    <w:p>
      <w:pPr>
        <w:pStyle w:val="Normal"/>
        <w:spacing w:before="0" w:after="0"/>
        <w:ind w:left="0" w:righ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Согласно предоставленных Карт выездов на проведение аварийно-спасательных (поисково-спасательных) и других неотложных работ в 2021 году были проведены работы  на 384 часов 58 минут.</w:t>
      </w:r>
    </w:p>
    <w:p>
      <w:pPr>
        <w:pStyle w:val="Normal"/>
        <w:spacing w:before="0" w:after="0"/>
        <w:ind w:left="0" w:righ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Расчетное значение показателя: </w:t>
      </w:r>
    </w:p>
    <w:p>
      <w:pPr>
        <w:pStyle w:val="Normal"/>
        <w:spacing w:before="0" w:after="0"/>
        <w:ind w:left="0" w:right="0" w:firstLine="709"/>
        <w:jc w:val="both"/>
        <w:rPr/>
      </w:pPr>
      <w:r>
        <w:rPr/>
      </w:r>
      <m:oMath xmlns:m="http://schemas.openxmlformats.org/officeDocument/2006/math">
        <m:f>
          <m:num>
            <m:r>
              <w:rPr>
                <w:rFonts w:ascii="Cambria Math" w:hAnsi="Cambria Math"/>
              </w:rPr>
              <m:t xml:space="preserve">384,97</m:t>
            </m:r>
          </m:num>
          <m:den>
            <m:r>
              <w:rPr>
                <w:rFonts w:ascii="Cambria Math" w:hAnsi="Cambria Math"/>
              </w:rPr>
              <m:t xml:space="preserve">385</m:t>
            </m:r>
          </m:den>
        </m:f>
        <m:r>
          <w:rPr>
            <w:rFonts w:ascii="Cambria Math" w:hAnsi="Cambria Math"/>
          </w:rPr>
          <m:t xml:space="preserve">=</m:t>
        </m:r>
        <m:r>
          <w:rPr>
            <w:rFonts w:ascii="Cambria Math" w:hAnsi="Cambria Math"/>
          </w:rPr>
          <m:t xml:space="preserve">1</m:t>
        </m:r>
      </m:oMath>
    </w:p>
    <w:p>
      <w:pPr>
        <w:pStyle w:val="Normal"/>
        <w:spacing w:before="0" w:after="0"/>
        <w:ind w:left="0" w:righ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Плановое значение показателя достигнуто.</w:t>
      </w:r>
    </w:p>
    <w:p>
      <w:pPr>
        <w:pStyle w:val="Normal"/>
        <w:spacing w:before="0" w:after="0"/>
        <w:ind w:left="0" w:right="0" w:firstLine="709"/>
        <w:jc w:val="both"/>
        <w:rPr>
          <w:rFonts w:eastAsia="Times New Roman" w:cs="Times New Roman"/>
          <w:color w:val="000000"/>
          <w:lang w:eastAsia="ru-RU"/>
        </w:rPr>
      </w:pPr>
      <w:r>
        <w:rPr>
          <w:rFonts w:eastAsia="Times New Roman" w:cs="Times New Roman"/>
          <w:color w:val="000000"/>
          <w:lang w:eastAsia="ru-RU"/>
        </w:rPr>
      </w:r>
    </w:p>
    <w:p>
      <w:pPr>
        <w:pStyle w:val="Normal"/>
        <w:spacing w:before="0" w:after="0"/>
        <w:ind w:left="0" w:right="0" w:firstLine="709"/>
        <w:jc w:val="both"/>
        <w:rPr>
          <w:rFonts w:ascii="Times New Roman" w:hAnsi="Times New Roman" w:eastAsia="Times New Roman" w:cs="Times New Roman"/>
          <w:color w:val="CE181E"/>
          <w:sz w:val="24"/>
          <w:szCs w:val="24"/>
          <w:lang w:eastAsia="ru-RU"/>
        </w:rPr>
      </w:pPr>
      <w:r>
        <w:rPr>
          <w:rFonts w:eastAsia="Times New Roman" w:cs="Times New Roman" w:ascii="Times New Roman" w:hAnsi="Times New Roman"/>
          <w:color w:val="000000"/>
          <w:sz w:val="24"/>
          <w:szCs w:val="24"/>
          <w:lang w:eastAsia="ru-RU"/>
        </w:rPr>
        <w:t>2. Показатель «Количество размещенных материалов по пропаганде знаний в области защиты населения и территорий от чрезвычайных ситуаций, в том числе в области обеспечения безопасности людей на водных объектах»</w:t>
      </w:r>
    </w:p>
    <w:p>
      <w:pPr>
        <w:pStyle w:val="Normal"/>
        <w:spacing w:before="0" w:after="0"/>
        <w:ind w:left="0" w:right="0" w:firstLine="709"/>
        <w:jc w:val="both"/>
        <w:rPr/>
      </w:pPr>
      <w:r>
        <w:rPr>
          <w:rFonts w:eastAsia="Times New Roman" w:cs="Times New Roman" w:ascii="Times New Roman" w:hAnsi="Times New Roman"/>
          <w:color w:val="000000"/>
          <w:sz w:val="24"/>
          <w:szCs w:val="24"/>
          <w:lang w:eastAsia="ru-RU"/>
        </w:rPr>
        <w:t>В 2021 году размещены 3 информационных материала по пропаганде знаний в области защиты населения и территории от чрезвычайных ситуаций. В целях предупреждения чрезвычайных ситуаций на водных объектах района устанавливались предупредительные аншлаги:</w:t>
      </w:r>
    </w:p>
    <w:p>
      <w:pPr>
        <w:pStyle w:val="Normal"/>
        <w:spacing w:before="0" w:after="0"/>
        <w:ind w:left="0" w:right="0" w:firstLine="709"/>
        <w:jc w:val="both"/>
        <w:rPr/>
      </w:pPr>
      <w:r>
        <w:rPr>
          <w:rFonts w:eastAsia="Times New Roman" w:cs="Times New Roman" w:ascii="Times New Roman" w:hAnsi="Times New Roman"/>
          <w:color w:val="000000"/>
          <w:sz w:val="24"/>
          <w:szCs w:val="24"/>
          <w:lang w:eastAsia="ru-RU"/>
        </w:rPr>
        <w:t>- в марте, в связи с таянием льда на акваториях водоёмов района, устанавливались запрещающие аншлаги «Выход на лед запрещен»;</w:t>
      </w:r>
    </w:p>
    <w:p>
      <w:pPr>
        <w:pStyle w:val="Normal"/>
        <w:spacing w:before="0" w:after="0"/>
        <w:ind w:left="0" w:right="0" w:firstLine="709"/>
        <w:jc w:val="both"/>
        <w:rPr/>
      </w:pPr>
      <w:r>
        <w:rPr>
          <w:rFonts w:eastAsia="Times New Roman" w:cs="Times New Roman" w:ascii="Times New Roman" w:hAnsi="Times New Roman"/>
          <w:color w:val="000000"/>
          <w:sz w:val="24"/>
          <w:szCs w:val="24"/>
          <w:lang w:eastAsia="ru-RU"/>
        </w:rPr>
        <w:t>- в июне вблизи гидротехнических сооружений устанавливались аншлаги «Купание запрещено», в традиционно сложившихся местах отдыха, не оборудованных для купания -   «Внимание - купание опасно для жизни и здоровья!»;</w:t>
      </w:r>
    </w:p>
    <w:p>
      <w:pPr>
        <w:pStyle w:val="Normal"/>
        <w:spacing w:before="0" w:after="0"/>
        <w:ind w:left="0" w:right="0" w:firstLine="709"/>
        <w:jc w:val="both"/>
        <w:rPr/>
      </w:pPr>
      <w:r>
        <w:rPr>
          <w:rFonts w:eastAsia="Times New Roman" w:cs="Times New Roman" w:ascii="Times New Roman" w:hAnsi="Times New Roman"/>
          <w:color w:val="000000"/>
          <w:sz w:val="24"/>
          <w:szCs w:val="24"/>
          <w:lang w:eastAsia="ru-RU"/>
        </w:rPr>
        <w:t>- в ноябре, в связи с становлением ледяного покрова д</w:t>
      </w:r>
      <w:r>
        <w:rPr>
          <w:rFonts w:eastAsia="Times New Roman" w:cs="Times New Roman" w:ascii="Times New Roman" w:hAnsi="Times New Roman"/>
          <w:b w:val="false"/>
          <w:i w:val="false"/>
          <w:caps w:val="false"/>
          <w:smallCaps w:val="false"/>
          <w:color w:val="000000"/>
          <w:spacing w:val="0"/>
          <w:sz w:val="24"/>
          <w:szCs w:val="24"/>
          <w:lang w:eastAsia="ru-RU"/>
        </w:rPr>
        <w:t xml:space="preserve">о полного ледостава акваторий рек, озёр и плотин района устанавливались аншлаги </w:t>
      </w:r>
      <w:r>
        <w:rPr>
          <w:rFonts w:eastAsia="Times New Roman" w:cs="Times New Roman" w:ascii="Times New Roman" w:hAnsi="Times New Roman"/>
          <w:color w:val="000000"/>
          <w:sz w:val="24"/>
          <w:szCs w:val="24"/>
          <w:lang w:eastAsia="ru-RU"/>
        </w:rPr>
        <w:t xml:space="preserve"> «Выход на лед запрещен».</w:t>
      </w:r>
    </w:p>
    <w:p>
      <w:pPr>
        <w:pStyle w:val="Normal"/>
        <w:spacing w:before="0" w:after="0"/>
        <w:ind w:left="0" w:right="0" w:firstLine="709"/>
        <w:jc w:val="both"/>
        <w:rPr>
          <w:rFonts w:ascii="Times New Roman" w:hAnsi="Times New Roman" w:eastAsia="Times New Roman" w:cs="Times New Roman"/>
          <w:color w:val="CE181E"/>
          <w:sz w:val="24"/>
          <w:szCs w:val="24"/>
          <w:lang w:eastAsia="ru-RU"/>
        </w:rPr>
      </w:pPr>
      <w:r>
        <w:rPr>
          <w:rFonts w:eastAsia="Times New Roman" w:cs="Times New Roman" w:ascii="Times New Roman" w:hAnsi="Times New Roman"/>
          <w:color w:val="000000"/>
          <w:sz w:val="24"/>
          <w:szCs w:val="24"/>
          <w:lang w:eastAsia="ru-RU"/>
        </w:rPr>
        <w:t>Плановое значение показателя достигнуто.</w:t>
      </w:r>
    </w:p>
    <w:p>
      <w:pPr>
        <w:pStyle w:val="Normal"/>
        <w:spacing w:before="0" w:after="0"/>
        <w:ind w:left="0" w:right="0" w:firstLine="709"/>
        <w:jc w:val="both"/>
        <w:rPr>
          <w:rFonts w:ascii="Times New Roman" w:hAnsi="Times New Roman" w:eastAsia="Times New Roman" w:cs="Times New Roman"/>
          <w:color w:val="CE181E"/>
          <w:sz w:val="24"/>
          <w:szCs w:val="24"/>
          <w:lang w:eastAsia="ru-RU"/>
        </w:rPr>
      </w:pPr>
      <w:r>
        <w:rPr>
          <w:rFonts w:eastAsia="Times New Roman" w:cs="Times New Roman" w:ascii="Times New Roman" w:hAnsi="Times New Roman"/>
          <w:color w:val="CE181E"/>
          <w:sz w:val="24"/>
          <w:szCs w:val="24"/>
          <w:lang w:eastAsia="ru-RU"/>
        </w:rPr>
      </w:r>
    </w:p>
    <w:p>
      <w:pPr>
        <w:pStyle w:val="Normal"/>
        <w:spacing w:before="0" w:after="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Результаты реализации муниципальной программы в 2021 году представлены в таблице 1 «Сведения о достижении значений показателей (индикаторов) муниципальной программы» (прилагается).</w:t>
      </w:r>
    </w:p>
    <w:p>
      <w:pPr>
        <w:pStyle w:val="Normal"/>
        <w:spacing w:before="0" w:after="0"/>
        <w:ind w:left="0" w:right="0" w:firstLine="709"/>
        <w:jc w:val="both"/>
        <w:rPr>
          <w:rFonts w:ascii="Times New Roman" w:hAnsi="Times New Roman" w:cs="Times New Roman"/>
          <w:color w:val="CE181E"/>
          <w:sz w:val="24"/>
          <w:szCs w:val="24"/>
        </w:rPr>
      </w:pPr>
      <w:r>
        <w:rPr>
          <w:rFonts w:cs="Times New Roman" w:ascii="Times New Roman" w:hAnsi="Times New Roman"/>
          <w:color w:val="CE181E"/>
          <w:sz w:val="24"/>
          <w:szCs w:val="24"/>
        </w:rPr>
      </w:r>
    </w:p>
    <w:p>
      <w:pPr>
        <w:pStyle w:val="Normal"/>
        <w:spacing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Реализация мероприятий</w:t>
      </w:r>
    </w:p>
    <w:p>
      <w:pPr>
        <w:pStyle w:val="ConsPlusNormal"/>
        <w:suppressAutoHyphens w:val="false"/>
        <w:spacing w:lineRule="auto" w:line="276"/>
        <w:ind w:left="0" w:right="0" w:firstLine="539"/>
        <w:jc w:val="both"/>
        <w:rPr>
          <w:rFonts w:ascii="Times New Roman" w:hAnsi="Times New Roman" w:cs="Times New Roman"/>
          <w:color w:val="000000"/>
          <w:sz w:val="24"/>
          <w:szCs w:val="24"/>
        </w:rPr>
      </w:pPr>
      <w:r>
        <w:rPr>
          <w:rFonts w:cs="Times New Roman" w:ascii="Times New Roman" w:hAnsi="Times New Roman"/>
          <w:color w:val="000000"/>
          <w:sz w:val="24"/>
          <w:szCs w:val="24"/>
        </w:rPr>
        <w:t>В рамках подпрограммы 1 «Профилактика безнадзорности, правонарушений и преступлений несовершеннолетних» реализовывались следующие мероприятия.</w:t>
      </w:r>
    </w:p>
    <w:p>
      <w:pPr>
        <w:pStyle w:val="ConsPlusNormal"/>
        <w:suppressAutoHyphens w:val="false"/>
        <w:spacing w:lineRule="auto" w:line="276"/>
        <w:ind w:left="0" w:right="0" w:firstLine="539"/>
        <w:jc w:val="both"/>
        <w:rPr/>
      </w:pPr>
      <w:r>
        <w:rPr>
          <w:rFonts w:cs="Times New Roman" w:ascii="Times New Roman" w:hAnsi="Times New Roman"/>
          <w:color w:val="000000"/>
          <w:sz w:val="24"/>
          <w:szCs w:val="24"/>
        </w:rPr>
        <w:t>Основное мероприятие 1.1. «Реализация профилактических мероприятий, направленных на предупреждение опасного поведения участников дорожного движения».</w:t>
      </w:r>
      <w:r>
        <w:rPr>
          <w:rFonts w:cs="Times New Roman" w:ascii="Times New Roman" w:hAnsi="Times New Roman"/>
          <w:color w:val="CE181E"/>
          <w:sz w:val="24"/>
          <w:szCs w:val="24"/>
        </w:rPr>
        <w:t xml:space="preserve">  </w:t>
      </w:r>
    </w:p>
    <w:p>
      <w:pPr>
        <w:pStyle w:val="Normal"/>
        <w:spacing w:before="0" w:after="0"/>
        <w:ind w:left="0" w:right="0" w:firstLine="709"/>
        <w:jc w:val="both"/>
        <w:rPr/>
      </w:pPr>
      <w:r>
        <w:rPr>
          <w:rFonts w:cs="Times New Roman" w:ascii="Times New Roman" w:hAnsi="Times New Roman"/>
          <w:color w:val="000000"/>
          <w:sz w:val="24"/>
          <w:szCs w:val="24"/>
        </w:rPr>
        <w:t xml:space="preserve">В рамках реализации данного основного мероприятия проведен </w:t>
      </w:r>
      <w:r>
        <w:rPr>
          <w:rFonts w:cs="Times New Roman" w:ascii="Times New Roman" w:hAnsi="Times New Roman"/>
          <w:color w:val="000000"/>
          <w:kern w:val="2"/>
          <w:sz w:val="24"/>
          <w:szCs w:val="24"/>
        </w:rPr>
        <w:t>районный конкурс-фестиваль юных инспекторов движения «Безопасное колесо – 2021» по результатам, которого отобрано 3 команды, занявших призовые места. Команда, занявшая 1 место, направлена на областной к</w:t>
      </w:r>
      <w:r>
        <w:rPr>
          <w:rFonts w:eastAsia="Calibri" w:cs="Times New Roman" w:ascii="Times New Roman" w:hAnsi="Times New Roman"/>
          <w:color w:val="000000"/>
          <w:kern w:val="2"/>
          <w:sz w:val="24"/>
          <w:szCs w:val="24"/>
          <w:lang w:val="ru-RU" w:eastAsia="en-US" w:bidi="ar-SA"/>
        </w:rPr>
        <w:t>онкурс «Безопасное колесо – 2021».</w:t>
      </w:r>
    </w:p>
    <w:p>
      <w:pPr>
        <w:pStyle w:val="Normal"/>
        <w:spacing w:before="0" w:after="0"/>
        <w:ind w:left="0" w:right="0" w:firstLine="709"/>
        <w:jc w:val="both"/>
        <w:rPr/>
      </w:pPr>
      <w:r>
        <w:rPr>
          <w:rFonts w:eastAsia="Calibri" w:cs="Times New Roman" w:ascii="Times New Roman" w:hAnsi="Times New Roman"/>
          <w:color w:val="000000"/>
          <w:kern w:val="2"/>
          <w:sz w:val="24"/>
          <w:szCs w:val="24"/>
          <w:lang w:val="ru-RU" w:eastAsia="en-US" w:bidi="ar-SA"/>
        </w:rPr>
        <w:t>В связи со сложившейся ситуацией с детским травматизмом все образовательные учреждения обследовали внутренние территории и территории, прилежащие к образовательным учреждениям, через сайты образовательных учреждений, группы «Вконтакте», беседы с детьми по соблюдению правил общей безопасности (пожарной, бытовой, уличной и дорожной безопасности).</w:t>
      </w:r>
    </w:p>
    <w:p>
      <w:pPr>
        <w:pStyle w:val="Normal"/>
        <w:spacing w:before="0" w:after="0"/>
        <w:ind w:left="0" w:right="0" w:firstLine="709"/>
        <w:jc w:val="both"/>
        <w:rPr>
          <w:rFonts w:ascii="Times New Roman" w:hAnsi="Times New Roman" w:eastAsia="Calibri" w:cs="Times New Roman"/>
          <w:color w:val="000000"/>
          <w:kern w:val="2"/>
          <w:sz w:val="24"/>
          <w:szCs w:val="24"/>
          <w:lang w:val="ru-RU" w:eastAsia="en-US" w:bidi="ar-SA"/>
        </w:rPr>
      </w:pPr>
      <w:r>
        <w:rPr>
          <w:rFonts w:eastAsia="Calibri" w:cs="Times New Roman" w:ascii="Times New Roman" w:hAnsi="Times New Roman"/>
          <w:color w:val="000000"/>
          <w:kern w:val="2"/>
          <w:sz w:val="24"/>
          <w:szCs w:val="24"/>
          <w:lang w:val="ru-RU" w:eastAsia="en-US" w:bidi="ar-SA"/>
        </w:rPr>
        <w:t>В районе проводится планомерная работа по расширению форм занятости и организации досуга несовершеннолетних. КДН и ЗП организован ежеквартальный мониторинг посещаемости детьми, находящимися в социально опасном положении, спортивных секций, творческих коллективов, факультативов, занятий в студиях и клубах.</w:t>
      </w:r>
    </w:p>
    <w:p>
      <w:pPr>
        <w:pStyle w:val="ConsPlusNormal"/>
        <w:suppressAutoHyphens w:val="false"/>
        <w:spacing w:lineRule="auto" w:line="276"/>
        <w:ind w:left="0" w:right="0" w:firstLine="539"/>
        <w:jc w:val="both"/>
        <w:rPr>
          <w:rFonts w:ascii="Times New Roman" w:hAnsi="Times New Roman" w:cs="Times New Roman"/>
          <w:color w:val="000000"/>
          <w:sz w:val="24"/>
          <w:szCs w:val="24"/>
        </w:rPr>
      </w:pPr>
      <w:r>
        <w:rPr>
          <w:rFonts w:cs="Times New Roman" w:ascii="Times New Roman" w:hAnsi="Times New Roman"/>
          <w:color w:val="000000"/>
          <w:sz w:val="24"/>
          <w:szCs w:val="24"/>
        </w:rPr>
        <w:t>Основное мероприятие 1.2 «Проведение мероприятий среди обучающихся образовательных учреждений района по формированию активной жизненной позиции молодежи, безопасного поведения несовершеннолетних, их правовой грамотности».</w:t>
      </w:r>
    </w:p>
    <w:p>
      <w:pPr>
        <w:pStyle w:val="ConsPlusNormal"/>
        <w:suppressAutoHyphens w:val="false"/>
        <w:spacing w:lineRule="auto" w:line="276"/>
        <w:ind w:left="0" w:right="0" w:firstLine="539"/>
        <w:jc w:val="both"/>
        <w:rPr>
          <w:color w:val="000000"/>
        </w:rPr>
      </w:pPr>
      <w:r>
        <w:rPr>
          <w:rFonts w:cs="Times New Roman" w:ascii="Times New Roman" w:hAnsi="Times New Roman"/>
          <w:color w:val="000000"/>
          <w:sz w:val="24"/>
          <w:szCs w:val="24"/>
        </w:rPr>
        <w:t>В рамках данного основного мероприятия проведены открытые районные соревнования для детей школьного возраста «Подснежни</w:t>
      </w:r>
      <w:r>
        <w:rPr>
          <w:rFonts w:eastAsia="Times New Roman" w:cs="Times New Roman" w:ascii="Times New Roman" w:hAnsi="Times New Roman"/>
          <w:color w:val="000000"/>
          <w:kern w:val="2"/>
          <w:sz w:val="24"/>
          <w:szCs w:val="24"/>
          <w:lang w:val="ru-RU" w:eastAsia="ar-SA" w:bidi="ar-SA"/>
        </w:rPr>
        <w:t xml:space="preserve">к 2021» и районный конкурс кадетов правоохранительной направленности «Кадет-2021». </w:t>
      </w:r>
    </w:p>
    <w:p>
      <w:pPr>
        <w:pStyle w:val="ConsPlusNormal"/>
        <w:suppressAutoHyphens w:val="false"/>
        <w:spacing w:lineRule="auto" w:line="276"/>
        <w:ind w:left="0" w:right="0" w:firstLine="539"/>
        <w:jc w:val="both"/>
        <w:rPr>
          <w:color w:val="000000"/>
        </w:rPr>
      </w:pPr>
      <w:r>
        <w:rPr>
          <w:rFonts w:cs="Times New Roman" w:ascii="Times New Roman" w:hAnsi="Times New Roman"/>
          <w:color w:val="000000"/>
          <w:sz w:val="24"/>
          <w:szCs w:val="24"/>
        </w:rPr>
        <w:t>В образовательных учреждениях в рамках реализации учебных программ продолжает проводится курс, направленный на формирование законопослушного поведения несовершеннолетних, имеется раздел по гражданско-правовому воспитанию. Также в онлайн формате состоялся муниципальный этап областного конкурса «Правовая академия», по результатам которого команда МБОУ «Средняя школа №1 г.Грязовца» представляла район на областном этапе конкурса.</w:t>
      </w:r>
    </w:p>
    <w:p>
      <w:pPr>
        <w:pStyle w:val="ConsPlusNormal"/>
        <w:suppressAutoHyphens w:val="false"/>
        <w:spacing w:lineRule="auto" w:line="276"/>
        <w:ind w:left="0" w:right="0" w:firstLine="539"/>
        <w:jc w:val="both"/>
        <w:rPr/>
      </w:pPr>
      <w:r>
        <w:rPr>
          <w:rFonts w:cs="Times New Roman" w:ascii="Times New Roman" w:hAnsi="Times New Roman"/>
          <w:color w:val="000000"/>
          <w:sz w:val="24"/>
          <w:szCs w:val="24"/>
        </w:rPr>
        <w:t>Основное мероприятие 1.3 «Организация информационно-просветительской работы с несовершеннолетними по формированию навыков здорового образа жизни, поддержки и сохранения здоровья несовершеннолетних».</w:t>
      </w:r>
    </w:p>
    <w:p>
      <w:pPr>
        <w:pStyle w:val="ConsPlusNormal"/>
        <w:suppressAutoHyphens w:val="false"/>
        <w:spacing w:lineRule="auto" w:line="276"/>
        <w:ind w:left="0" w:right="0" w:firstLine="539"/>
        <w:jc w:val="both"/>
        <w:rPr/>
      </w:pPr>
      <w:r>
        <w:rPr>
          <w:rFonts w:cs="Times New Roman" w:ascii="Times New Roman" w:hAnsi="Times New Roman"/>
          <w:color w:val="000000"/>
          <w:sz w:val="24"/>
          <w:szCs w:val="24"/>
        </w:rPr>
        <w:t>В рамках реализации данного основного мероприятия был проведен районный конкурс «Мы - за здоровый образ жизни». В номинациях «Будь здоров-живи здорово!», «Здоровье в порядке - спасибо зарядке!», «Мы здоровью скажем ДА!» приняли активное участие 14 образовательных учреждений и 239 обучающихся.</w:t>
      </w:r>
    </w:p>
    <w:p>
      <w:pPr>
        <w:pStyle w:val="ConsPlusNormal"/>
        <w:suppressAutoHyphens w:val="false"/>
        <w:spacing w:lineRule="auto" w:line="276"/>
        <w:ind w:left="0" w:right="0" w:firstLine="539"/>
        <w:jc w:val="both"/>
        <w:rPr/>
      </w:pPr>
      <w:r>
        <w:rPr>
          <w:rFonts w:cs="Times New Roman" w:ascii="Times New Roman" w:hAnsi="Times New Roman"/>
          <w:color w:val="000000"/>
          <w:sz w:val="24"/>
          <w:szCs w:val="24"/>
        </w:rPr>
        <w:t>На базах образовательных учреждений, учреждений дополнительного образования, физкультурно-оздоровительных, культурно-досуговых учреждений, проводились информационно-развивающие мероприятия по пропаганде здорового образа жизни, профилактические мероприятия по направлениям: «Здоровый образ жизни», «Профилактика наркомании, алкоголизма и табакокурения», «Сохранение семейных ценностей», мероприятия по правилам дорожного движения, помогающие предупредить возникновение асоциальных явлений в среде детей и подростков.</w:t>
      </w:r>
    </w:p>
    <w:p>
      <w:pPr>
        <w:pStyle w:val="ConsPlusNormal"/>
        <w:suppressAutoHyphens w:val="false"/>
        <w:spacing w:lineRule="auto" w:line="276"/>
        <w:ind w:left="0" w:right="0" w:firstLine="539"/>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suppressAutoHyphens w:val="false"/>
        <w:spacing w:lineRule="auto" w:line="276"/>
        <w:ind w:left="0" w:right="0" w:firstLine="539"/>
        <w:jc w:val="both"/>
        <w:rPr/>
      </w:pPr>
      <w:r>
        <w:rPr>
          <w:rFonts w:cs="Times New Roman" w:ascii="Times New Roman" w:hAnsi="Times New Roman"/>
          <w:color w:val="000000"/>
          <w:sz w:val="24"/>
          <w:szCs w:val="24"/>
        </w:rPr>
        <w:t>В рамках подпрограммы 2 «Профилактика преступлений и иных правонарушений» реализовывались следующие мероприятия.</w:t>
      </w:r>
    </w:p>
    <w:p>
      <w:pPr>
        <w:pStyle w:val="Normal"/>
        <w:spacing w:before="0" w:after="0"/>
        <w:ind w:left="0" w:right="0" w:firstLine="709"/>
        <w:jc w:val="both"/>
        <w:rPr>
          <w:rFonts w:ascii="Times New Roman" w:hAnsi="Times New Roman" w:eastAsia="Calibri" w:cs="Times New Roman"/>
          <w:bCs/>
          <w:color w:val="000000"/>
          <w:kern w:val="2"/>
          <w:sz w:val="24"/>
          <w:szCs w:val="24"/>
          <w:lang w:val="ru-RU" w:eastAsia="hi-IN" w:bidi="hi-IN"/>
        </w:rPr>
      </w:pPr>
      <w:r>
        <w:rPr>
          <w:rFonts w:eastAsia="Calibri" w:cs="Times New Roman" w:ascii="Times New Roman" w:hAnsi="Times New Roman"/>
          <w:bCs/>
          <w:color w:val="000000"/>
          <w:kern w:val="2"/>
          <w:sz w:val="24"/>
          <w:szCs w:val="24"/>
          <w:lang w:val="ru-RU" w:eastAsia="hi-IN" w:bidi="hi-IN"/>
        </w:rPr>
        <w:t>Основное мероприятие 2.1 «Предупреждение экстремизма и терроризма».</w:t>
      </w:r>
    </w:p>
    <w:p>
      <w:pPr>
        <w:pStyle w:val="Normal"/>
        <w:spacing w:before="0" w:after="0"/>
        <w:ind w:left="0" w:right="0" w:firstLine="709"/>
        <w:jc w:val="both"/>
        <w:rPr/>
      </w:pPr>
      <w:r>
        <w:rPr>
          <w:rFonts w:eastAsia="Calibri" w:cs="Times New Roman" w:ascii="Times New Roman" w:hAnsi="Times New Roman"/>
          <w:bCs/>
          <w:color w:val="000000"/>
          <w:kern w:val="2"/>
          <w:sz w:val="24"/>
          <w:szCs w:val="24"/>
          <w:lang w:val="ru-RU" w:eastAsia="hi-IN" w:bidi="hi-IN"/>
        </w:rPr>
        <w:t xml:space="preserve">В рамках данного основного мероприятия планировалось выплата вознаграждения за добровольную сдачу гражданами незаконно хранящегося оружия, боеприпасов, взрывчатых веществ и взрывных устройств. В соответствии с «Порядком выплаты денежного вознаграждения гражданам, добровольно сдавшим в МО МВД России «Грязовецкий» незаконно хранящееся оружие, боеприпасы, взрывчатые вещества и взрывные устройства», утвержденным постановлением администрации района от 17.12.2019 № 624, </w:t>
        <w:tab/>
        <w:t xml:space="preserve">основанием для выплаты является комиссионное решение при поступлении актов осмотра вооружения от МО МВД России «Грязовецкий». Администрацией района было проведено освещение данной информации на сайте района, выданы памятки для распространения на территориях поселений. В 2021 году документов для рассмотрения о выплате вознаграждения в администрацию района не поступало. В МО МВД России «Грязовецкий» было направлено уведомление о снятии </w:t>
      </w:r>
      <w:r>
        <w:rPr>
          <w:rFonts w:eastAsia="Calibri" w:cs="Times New Roman" w:ascii="Times New Roman" w:hAnsi="Times New Roman"/>
          <w:b w:val="false"/>
          <w:bCs/>
          <w:i w:val="false"/>
          <w:caps w:val="false"/>
          <w:smallCaps w:val="false"/>
          <w:color w:val="000000"/>
          <w:spacing w:val="0"/>
          <w:kern w:val="2"/>
          <w:sz w:val="24"/>
          <w:szCs w:val="24"/>
          <w:lang w:val="ru-RU" w:eastAsia="hi-IN" w:bidi="hi-IN"/>
        </w:rPr>
        <w:t>бюджетных ассигнований в связи с их не освоением.</w:t>
      </w:r>
    </w:p>
    <w:p>
      <w:pPr>
        <w:pStyle w:val="Normal"/>
        <w:spacing w:before="0" w:after="0"/>
        <w:ind w:left="0" w:right="0" w:firstLine="737"/>
        <w:rPr/>
      </w:pPr>
      <w:r>
        <w:rPr>
          <w:rFonts w:cs="Times New Roman" w:ascii="Times New Roman" w:hAnsi="Times New Roman"/>
          <w:color w:val="000000"/>
          <w:sz w:val="24"/>
          <w:szCs w:val="24"/>
        </w:rPr>
        <w:t>Основное мероприятие 2.2 «Правовое информирование граждан».</w:t>
      </w:r>
    </w:p>
    <w:p>
      <w:pPr>
        <w:pStyle w:val="Normal"/>
        <w:widowControl w:val="false"/>
        <w:spacing w:before="0" w:after="0"/>
        <w:ind w:left="0" w:right="0" w:firstLine="737"/>
        <w:jc w:val="both"/>
        <w:textAlignment w:val="baseline"/>
        <w:rPr>
          <w:color w:val="000000"/>
        </w:rPr>
      </w:pPr>
      <w:r>
        <w:rPr>
          <w:rFonts w:cs="Times New Roman" w:ascii="Times New Roman" w:hAnsi="Times New Roman"/>
          <w:color w:val="000000"/>
          <w:sz w:val="24"/>
          <w:szCs w:val="24"/>
        </w:rPr>
        <w:t xml:space="preserve">В рамках данного основного мероприятия реализовано мероприятие по обеспечению договорных услуг на выпуск полиграфической продукции (памятки в количестве 3300 экземпляров) по тематике профилактики правонарушений и по вопросам противодействия терроризму и экстремизму. Памятки были направлены в муниципальные образования района и в МО МВД России «Грязовецкий» для распространения среди населения. </w:t>
      </w:r>
    </w:p>
    <w:p>
      <w:pPr>
        <w:pStyle w:val="Normal"/>
        <w:spacing w:before="0" w:after="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left="0" w:right="0" w:firstLine="709"/>
        <w:jc w:val="both"/>
        <w:rPr/>
      </w:pPr>
      <w:r>
        <w:rPr>
          <w:rFonts w:eastAsia="Times New Roman" w:cs="Times New Roman" w:ascii="Times New Roman" w:hAnsi="Times New Roman"/>
          <w:color w:val="000000"/>
          <w:kern w:val="2"/>
          <w:sz w:val="24"/>
          <w:szCs w:val="24"/>
          <w:lang w:val="ru-RU" w:eastAsia="ar-SA" w:bidi="ar-SA"/>
        </w:rPr>
        <w:t>В рамках подпрограммы 3 «Обеспечение функционирования органа повседневного управления подсистемы единой государственной системы предупреждения и ликвидации чрезвычайных ситуаций муниципального уровня» реализовывались следующие мероприятия.</w:t>
      </w:r>
    </w:p>
    <w:p>
      <w:pPr>
        <w:pStyle w:val="Normal"/>
        <w:spacing w:before="0" w:after="0"/>
        <w:ind w:left="0" w:right="0" w:firstLine="709"/>
        <w:jc w:val="both"/>
        <w:rPr/>
      </w:pPr>
      <w:r>
        <w:rPr>
          <w:rFonts w:cs="Times New Roman" w:ascii="Times New Roman" w:hAnsi="Times New Roman"/>
          <w:color w:val="000000"/>
          <w:sz w:val="24"/>
          <w:szCs w:val="24"/>
        </w:rPr>
        <w:t>О</w:t>
      </w:r>
      <w:r>
        <w:rPr>
          <w:rFonts w:eastAsia="Calibri" w:cs="Times New Roman" w:ascii="Times New Roman" w:hAnsi="Times New Roman"/>
          <w:color w:val="000000"/>
          <w:kern w:val="0"/>
          <w:sz w:val="24"/>
          <w:szCs w:val="24"/>
          <w:lang w:val="ru-RU" w:eastAsia="en-US" w:bidi="ar-SA"/>
        </w:rPr>
        <w:t>сновное мероприятие 3.1 «Осуществление реагирования на возможные ЧС (происшествия)».</w:t>
      </w:r>
    </w:p>
    <w:p>
      <w:pPr>
        <w:pStyle w:val="Normal"/>
        <w:spacing w:before="0" w:after="0"/>
        <w:ind w:left="0" w:right="0" w:firstLine="709"/>
        <w:jc w:val="both"/>
        <w:rPr>
          <w:rFonts w:ascii="Times New Roman" w:hAnsi="Times New Roman" w:eastAsia="Calibri" w:cs="Times New Roman"/>
          <w:color w:val="000000"/>
          <w:kern w:val="0"/>
          <w:sz w:val="24"/>
          <w:szCs w:val="24"/>
          <w:lang w:val="ru-RU" w:eastAsia="en-US" w:bidi="ar-SA"/>
        </w:rPr>
      </w:pPr>
      <w:r>
        <w:rPr>
          <w:rFonts w:eastAsia="Calibri" w:cs="Times New Roman" w:ascii="Times New Roman" w:hAnsi="Times New Roman"/>
          <w:color w:val="000000"/>
          <w:kern w:val="0"/>
          <w:sz w:val="24"/>
          <w:szCs w:val="24"/>
          <w:lang w:val="ru-RU" w:eastAsia="en-US" w:bidi="ar-SA"/>
        </w:rPr>
        <w:t>В рамках реализации данного основного мероприятия в 2021 году обеспечен прием 100 % звонков, поступивших на единый номер Системы «112». На все звонки были приняты меры реагирования.</w:t>
      </w:r>
    </w:p>
    <w:p>
      <w:pPr>
        <w:pStyle w:val="Normal"/>
        <w:widowControl w:val="false"/>
        <w:spacing w:before="0" w:after="0"/>
        <w:ind w:left="0" w:right="0" w:firstLine="709"/>
        <w:jc w:val="both"/>
        <w:textAlignment w:val="baseline"/>
        <w:rPr/>
      </w:pPr>
      <w:r>
        <w:rPr>
          <w:rFonts w:eastAsia="Calibri" w:cs="Times New Roman" w:ascii="Times New Roman" w:hAnsi="Times New Roman"/>
          <w:color w:val="000000"/>
          <w:kern w:val="0"/>
          <w:sz w:val="24"/>
          <w:szCs w:val="24"/>
          <w:lang w:val="ru-RU" w:eastAsia="en-US" w:bidi="ar-SA"/>
        </w:rPr>
        <w:t xml:space="preserve">Основное мероприятие 3.2 </w:t>
      </w:r>
      <w:r>
        <w:rPr>
          <w:rFonts w:eastAsia="Calibri" w:cs="Times New Roman" w:ascii="Times New Roman" w:hAnsi="Times New Roman"/>
          <w:b w:val="false"/>
          <w:bCs w:val="false"/>
          <w:color w:val="000000"/>
          <w:kern w:val="0"/>
          <w:sz w:val="24"/>
          <w:szCs w:val="24"/>
          <w:lang w:val="ru-RU" w:eastAsia="en-US" w:bidi="ar-SA"/>
        </w:rPr>
        <w:t>«Обеспечение повседневной деятельности ЕДДС».</w:t>
      </w:r>
    </w:p>
    <w:p>
      <w:pPr>
        <w:pStyle w:val="Normal"/>
        <w:widowControl w:val="false"/>
        <w:spacing w:before="0" w:after="0"/>
        <w:ind w:left="0" w:right="0" w:firstLine="709"/>
        <w:jc w:val="both"/>
        <w:textAlignment w:val="baseline"/>
        <w:rPr/>
      </w:pPr>
      <w:r>
        <w:rPr>
          <w:rFonts w:cs="Times New Roman" w:ascii="Times New Roman" w:hAnsi="Times New Roman"/>
          <w:color w:val="000000"/>
          <w:sz w:val="24"/>
          <w:szCs w:val="24"/>
          <w:lang w:eastAsia="ja-JP"/>
        </w:rPr>
        <w:t>В рамках данного основного мероприятия в 2021 году реализовано мероприятие по обеспечению деятельности (оказания услуг) муниципальных учреждений. На оплату труда</w:t>
      </w:r>
      <w:r>
        <w:rPr>
          <w:rFonts w:cs="Times New Roman" w:ascii="Times New Roman" w:hAnsi="Times New Roman"/>
          <w:color w:val="000000"/>
          <w:sz w:val="24"/>
          <w:szCs w:val="24"/>
        </w:rPr>
        <w:t xml:space="preserve"> ЕДДС направлено средств бюджета района в сумме </w:t>
      </w:r>
      <w:r>
        <w:rPr>
          <w:rFonts w:cs="Times New Roman" w:ascii="Times New Roman" w:hAnsi="Times New Roman"/>
          <w:color w:val="000000"/>
          <w:sz w:val="24"/>
          <w:szCs w:val="24"/>
          <w:lang w:eastAsia="ar-SA"/>
        </w:rPr>
        <w:t xml:space="preserve">3 353,9 </w:t>
      </w:r>
      <w:r>
        <w:rPr>
          <w:rFonts w:cs="Times New Roman" w:ascii="Times New Roman" w:hAnsi="Times New Roman"/>
          <w:color w:val="000000"/>
          <w:sz w:val="24"/>
          <w:szCs w:val="24"/>
        </w:rPr>
        <w:t xml:space="preserve"> тыс. руб.</w:t>
      </w:r>
    </w:p>
    <w:p>
      <w:pPr>
        <w:pStyle w:val="Normal"/>
        <w:widowControl w:val="false"/>
        <w:spacing w:before="0" w:after="0"/>
        <w:ind w:left="0" w:right="0" w:firstLine="709"/>
        <w:jc w:val="both"/>
        <w:textAlignment w:val="baseline"/>
        <w:rPr/>
      </w:pPr>
      <w:r>
        <w:rPr>
          <w:rFonts w:cs="Times New Roman" w:ascii="Times New Roman" w:hAnsi="Times New Roman"/>
          <w:color w:val="000000"/>
          <w:sz w:val="24"/>
          <w:szCs w:val="24"/>
        </w:rPr>
        <w:t>В соответствии с Планом подготовки специалистов отдела Единая дежурно-диспетчерская служба КУ «Проф-центр» в 2021 году были проведены учебные занятия в количестве 96 учебных часов. Профессиональная подготовка диспетчеров отдела ЕДДС КУ «Проф-центр» организовывалась управлением по вопросам безопасности, ГО и ЧС, моби</w:t>
      </w:r>
      <w:r>
        <w:rPr>
          <w:rFonts w:eastAsia="Calibri" w:cs="Times New Roman" w:ascii="Times New Roman" w:hAnsi="Times New Roman"/>
          <w:color w:val="000000"/>
          <w:kern w:val="0"/>
          <w:sz w:val="24"/>
          <w:szCs w:val="24"/>
          <w:lang w:val="ru-RU" w:eastAsia="en-US" w:bidi="ar-SA"/>
        </w:rPr>
        <w:t xml:space="preserve">лизационной деятельности и защите информации администрации района и проводилась под руководством начальника отдела ЕДДС КУ «Проф-центр». В целях оценки уровня подготовленности дежурно-диспетчерского состава ЕДДС комиссионно проведены проверки состояния подготовки персонала в виде зачетов 30.06.2021 и 16.12.2021. Также в течение 2021 года проведено 25 тренировок под руководством ФКУ «ЦУКС ГУ МЧС России по Вологодской области» из запланированных 27. Уменьшение количества тренировок связано с изменением графиков </w:t>
      </w:r>
      <w:r>
        <w:rPr>
          <w:rFonts w:eastAsia="Calibri" w:cs="Times New Roman" w:ascii="Times New Roman" w:hAnsi="Times New Roman"/>
          <w:bCs/>
          <w:color w:val="000000"/>
          <w:kern w:val="0"/>
          <w:sz w:val="24"/>
          <w:szCs w:val="24"/>
          <w:lang w:val="ru-RU" w:eastAsia="en-US" w:bidi="ar-SA"/>
        </w:rPr>
        <w:t>проведения тренировок ФКУ «ЦУКС ГУ МЧС России по Вологодской области».</w:t>
      </w:r>
    </w:p>
    <w:p>
      <w:pPr>
        <w:pStyle w:val="Normal"/>
        <w:spacing w:before="0" w:after="0"/>
        <w:ind w:left="0" w:right="0" w:firstLine="709"/>
        <w:jc w:val="both"/>
        <w:rPr>
          <w:rFonts w:ascii="Times New Roman" w:hAnsi="Times New Roman" w:cs="Times New Roman"/>
          <w:color w:val="CE181E"/>
          <w:sz w:val="24"/>
          <w:szCs w:val="24"/>
        </w:rPr>
      </w:pPr>
      <w:r>
        <w:rPr>
          <w:rFonts w:cs="Times New Roman" w:ascii="Times New Roman" w:hAnsi="Times New Roman"/>
          <w:color w:val="CE181E"/>
          <w:sz w:val="24"/>
          <w:szCs w:val="24"/>
        </w:rPr>
      </w:r>
    </w:p>
    <w:p>
      <w:pPr>
        <w:pStyle w:val="Normal"/>
        <w:widowControl w:val="false"/>
        <w:spacing w:before="0" w:after="0"/>
        <w:ind w:left="0" w:right="0" w:firstLine="709"/>
        <w:jc w:val="both"/>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В рамках подпрограммы 4 «Снижение рисков и смягчение последствий чрезвычайных ситуаций природного и техногенного характера, обеспечение деятельности, связанной с проведением аварийно-спасательных и других неотложных работ при чрезвычайных ситуациях» реализовывались следующие мероприятия.</w:t>
      </w:r>
    </w:p>
    <w:p>
      <w:pPr>
        <w:pStyle w:val="Normal"/>
        <w:snapToGrid w:val="false"/>
        <w:spacing w:before="0" w:after="0"/>
        <w:ind w:left="0" w:right="0" w:firstLine="737"/>
        <w:jc w:val="both"/>
        <w:rPr/>
      </w:pPr>
      <w:r>
        <w:rPr>
          <w:rFonts w:eastAsia="Calibri" w:cs="Times New Roman" w:ascii="Times New Roman" w:hAnsi="Times New Roman"/>
          <w:color w:val="000000"/>
          <w:sz w:val="24"/>
          <w:szCs w:val="24"/>
        </w:rPr>
        <w:t>Основное мероприятие 4.1 «Расходы на оказание услуг по защите населения и территорий от чрезвычайных ситуаций природного и техногенного характера».</w:t>
      </w:r>
    </w:p>
    <w:p>
      <w:pPr>
        <w:pStyle w:val="Normal"/>
        <w:snapToGrid w:val="false"/>
        <w:spacing w:before="0" w:after="0"/>
        <w:ind w:left="0" w:right="0" w:firstLine="737"/>
        <w:jc w:val="both"/>
        <w:rPr/>
      </w:pPr>
      <w:r>
        <w:rPr>
          <w:rFonts w:eastAsia="Calibri" w:cs="Times New Roman" w:ascii="Times New Roman" w:hAnsi="Times New Roman"/>
          <w:color w:val="000000"/>
          <w:sz w:val="24"/>
          <w:szCs w:val="24"/>
        </w:rPr>
        <w:t xml:space="preserve">В рамках данного основного мероприятия обеспечено выполнение обязательств по муниципальному контракту на выполнение аварийно-спасательных (поисково-спасательных) и других неотложных работ. Заключен муниципальный контракт </w:t>
      </w:r>
      <w:r>
        <w:rPr>
          <w:rFonts w:eastAsia="Calibri" w:cs="Times New Roman" w:ascii="Times New Roman" w:hAnsi="Times New Roman"/>
          <w:b w:val="false"/>
          <w:bCs w:val="false"/>
          <w:color w:val="000000"/>
          <w:kern w:val="0"/>
          <w:sz w:val="24"/>
          <w:szCs w:val="24"/>
          <w:lang w:val="ru-RU" w:eastAsia="en-US" w:bidi="ar-SA"/>
        </w:rPr>
        <w:t xml:space="preserve">№130300034321000004 от 20.02.2021 </w:t>
      </w:r>
      <w:r>
        <w:rPr>
          <w:rFonts w:eastAsia="Calibri" w:cs="Times New Roman" w:ascii="Times New Roman" w:hAnsi="Times New Roman"/>
          <w:color w:val="000000"/>
          <w:sz w:val="24"/>
          <w:szCs w:val="24"/>
        </w:rPr>
        <w:t xml:space="preserve"> с Бюджетным учреждением защиты населения и территорий от чрезвычайных ситуаций природного и техногенного характера муниципального образования Грязовецкое «Аварийно-спасательный отряд» на сумму 426 тыс. руб. Проведены </w:t>
      </w:r>
      <w:r>
        <w:rPr>
          <w:rFonts w:eastAsia="Times New Roman" w:cs="Times New Roman" w:ascii="Times New Roman" w:hAnsi="Times New Roman"/>
          <w:color w:val="000000"/>
          <w:sz w:val="24"/>
          <w:szCs w:val="24"/>
        </w:rPr>
        <w:t>аварийно-спасательные (поисково-спасательные) и другие неотложные работы в течение 384 часов 58 мин на территории Грязовецкого района, за исключением территорий муниципальных образований Грязовецкого и Вохтожское (представлены 103 карты-выездов).</w:t>
      </w:r>
    </w:p>
    <w:p>
      <w:pPr>
        <w:pStyle w:val="Normal"/>
        <w:snapToGrid w:val="false"/>
        <w:spacing w:before="0" w:after="0"/>
        <w:ind w:left="0" w:right="0" w:firstLine="737"/>
        <w:jc w:val="both"/>
        <w:rPr/>
      </w:pPr>
      <w:r>
        <w:rPr>
          <w:rFonts w:eastAsia="Calibri" w:cs="Times New Roman" w:ascii="Times New Roman" w:hAnsi="Times New Roman"/>
          <w:color w:val="000000"/>
          <w:sz w:val="24"/>
          <w:szCs w:val="24"/>
        </w:rPr>
        <w:t>Основное мероприятие 4.2 «Обеспечение пропаганды знаний в области защиты населения и территорий от чрезвычайных ситуаций, в том числе в области обеспечения безопасности людей на водных объектах»</w:t>
      </w:r>
    </w:p>
    <w:p>
      <w:pPr>
        <w:pStyle w:val="Normal"/>
        <w:widowControl w:val="false"/>
        <w:spacing w:before="0" w:after="0"/>
        <w:ind w:left="0" w:right="0" w:firstLine="709"/>
        <w:jc w:val="both"/>
        <w:textAlignment w:val="baseline"/>
        <w:rPr/>
      </w:pPr>
      <w:r>
        <w:rPr>
          <w:rFonts w:cs="Times New Roman" w:ascii="Times New Roman" w:hAnsi="Times New Roman"/>
          <w:color w:val="000000"/>
          <w:sz w:val="24"/>
          <w:szCs w:val="24"/>
        </w:rPr>
        <w:t>В рамках данного основного мероприятия выполнены работы по размещению материалов по пропаганде знаний в области защиты населения от чрезвычайных с</w:t>
      </w:r>
      <w:r>
        <w:rPr>
          <w:rFonts w:eastAsia="Calibri" w:cs="Times New Roman" w:ascii="Times New Roman" w:hAnsi="Times New Roman"/>
          <w:color w:val="000000"/>
          <w:sz w:val="24"/>
          <w:szCs w:val="24"/>
        </w:rPr>
        <w:t>итуаций, в том числе в области обеспечения безопасности людей на водных объектах.</w:t>
      </w:r>
      <w:r>
        <w:rPr>
          <w:rFonts w:eastAsia="Calibri" w:cs="Times New Roman" w:ascii="Times New Roman" w:hAnsi="Times New Roman"/>
          <w:color w:val="CE181E"/>
          <w:sz w:val="24"/>
          <w:szCs w:val="24"/>
        </w:rPr>
        <w:t xml:space="preserve"> </w:t>
      </w:r>
      <w:r>
        <w:rPr>
          <w:rFonts w:eastAsia="Calibri" w:cs="Times New Roman" w:ascii="Times New Roman" w:hAnsi="Times New Roman"/>
          <w:bCs/>
          <w:iCs/>
          <w:color w:val="000000"/>
          <w:spacing w:val="-6"/>
          <w:kern w:val="0"/>
          <w:sz w:val="24"/>
          <w:szCs w:val="24"/>
          <w:lang w:val="ru-RU" w:eastAsia="en-US" w:bidi="ar-SA"/>
        </w:rPr>
        <w:t>Размещены предупредительные аншлаги «Купание запрещено», «Выход на лед запрещен» на гидротехнических сооружениях: плотина Никоново, плотина на р.Нурма (Льнозавод), плотина на р.Плоскуша (д.Плоское), плотина на р.Тювеньга (д.Скородумка) и в местах традиционного отдыха граждан на воде. На сайте Грязовецкого района размещены информационные материалы по пропаганде знаний в области защиты населения и территорий от чрезвычайных ситауций.</w:t>
      </w:r>
    </w:p>
    <w:p>
      <w:pPr>
        <w:pStyle w:val="Normal"/>
        <w:spacing w:before="0" w:after="0"/>
        <w:ind w:left="0" w:right="0" w:firstLine="709"/>
        <w:jc w:val="both"/>
        <w:rPr>
          <w:rFonts w:ascii="Times New Roman" w:hAnsi="Times New Roman" w:cs="Times New Roman"/>
          <w:color w:val="000000"/>
          <w:sz w:val="24"/>
          <w:szCs w:val="24"/>
        </w:rPr>
      </w:pPr>
      <w:r>
        <w:rPr>
          <w:rFonts w:eastAsia="Calibri" w:cs="Times New Roman" w:ascii="Times New Roman" w:hAnsi="Times New Roman"/>
          <w:bCs/>
          <w:color w:val="000000"/>
          <w:kern w:val="0"/>
          <w:sz w:val="24"/>
          <w:szCs w:val="24"/>
          <w:lang w:val="ru-RU" w:eastAsia="en-US" w:bidi="ar-SA"/>
        </w:rPr>
        <w:t>Сведения о степени выполнения мероприятий муниципальной программы прилагаются (таблица 2).</w:t>
      </w:r>
    </w:p>
    <w:p>
      <w:pPr>
        <w:pStyle w:val="Normal"/>
        <w:spacing w:before="0" w:after="0"/>
        <w:ind w:left="0" w:right="0" w:firstLine="709"/>
        <w:jc w:val="both"/>
        <w:rPr>
          <w:rFonts w:ascii="Times New Roman" w:hAnsi="Times New Roman" w:cs="Times New Roman"/>
          <w:color w:val="000000"/>
        </w:rPr>
      </w:pPr>
      <w:r>
        <w:rPr>
          <w:rFonts w:cs="Times New Roman" w:ascii="Times New Roman" w:hAnsi="Times New Roman"/>
          <w:color w:val="000000"/>
        </w:rPr>
      </w:r>
    </w:p>
    <w:p>
      <w:pPr>
        <w:pStyle w:val="Normal"/>
        <w:spacing w:before="0" w:after="0"/>
        <w:ind w:left="0" w:right="0" w:firstLine="709"/>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Использование средств</w:t>
      </w:r>
    </w:p>
    <w:p>
      <w:pPr>
        <w:pStyle w:val="Normal"/>
        <w:spacing w:before="0" w:after="0"/>
        <w:ind w:left="0" w:right="0" w:firstLine="709"/>
        <w:jc w:val="both"/>
        <w:rPr/>
      </w:pPr>
      <w:r>
        <w:rPr>
          <w:rFonts w:cs="Times New Roman" w:ascii="Times New Roman" w:hAnsi="Times New Roman"/>
          <w:color w:val="000000"/>
          <w:sz w:val="24"/>
          <w:szCs w:val="24"/>
        </w:rPr>
        <w:t>Общий объем средств, направленных на реализацию муниципальной программы в 2021 году составил 3 834,0 тыс. руб. На реализацию подпрограммы 1 направлено 45,0 тыс. руб., подпрограммы 2 - 9,1 тыс. руб., подпрограммы 3 - 3 353,9 тыс. руб.,</w:t>
      </w:r>
      <w:r>
        <w:rPr>
          <w:rFonts w:cs="Times New Roman" w:ascii="Times New Roman" w:hAnsi="Times New Roman"/>
          <w:color w:val="CE181E"/>
          <w:sz w:val="24"/>
          <w:szCs w:val="24"/>
        </w:rPr>
        <w:t xml:space="preserve"> </w:t>
      </w:r>
      <w:r>
        <w:rPr>
          <w:rFonts w:cs="Times New Roman" w:ascii="Times New Roman" w:hAnsi="Times New Roman"/>
          <w:color w:val="000000"/>
          <w:sz w:val="24"/>
          <w:szCs w:val="24"/>
        </w:rPr>
        <w:t>подпрограммы 4 - 426,0 тыс. руб.</w:t>
      </w:r>
    </w:p>
    <w:p>
      <w:pPr>
        <w:pStyle w:val="Normal"/>
        <w:spacing w:before="0" w:after="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Данные об использовании средств приведены в таблицах 3 и 4. Все средства направленные на реализацию муниципальной программы были предусмотрены за счет собственных средств бюджета района и использованы в полном объеме.</w:t>
      </w:r>
    </w:p>
    <w:p>
      <w:pPr>
        <w:pStyle w:val="Normal"/>
        <w:spacing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Сводные показатели муниципальных заданий</w:t>
      </w:r>
    </w:p>
    <w:p>
      <w:pPr>
        <w:pStyle w:val="Normal"/>
        <w:spacing w:before="0" w:after="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В рамках реализации муниципальной программы исполнение муниципальных услуг (работ), предоставление субсидий на выполнение муниципального задания не предусматривалось.</w:t>
      </w:r>
    </w:p>
    <w:p>
      <w:pPr>
        <w:pStyle w:val="Normal"/>
        <w:spacing w:before="0" w:after="0"/>
        <w:ind w:left="0" w:right="0" w:firstLine="709"/>
        <w:jc w:val="both"/>
        <w:rPr>
          <w:color w:val="000000"/>
        </w:rPr>
      </w:pPr>
      <w:r>
        <w:rPr>
          <w:color w:val="000000"/>
        </w:rPr>
      </w:r>
    </w:p>
    <w:p>
      <w:pPr>
        <w:pStyle w:val="Normal"/>
        <w:spacing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Анализ факторов, повлиявших на ход реализации муниципальной программы</w:t>
      </w:r>
    </w:p>
    <w:p>
      <w:pPr>
        <w:pStyle w:val="Normal"/>
        <w:spacing w:before="0" w:after="0"/>
        <w:ind w:left="0" w:right="0" w:firstLine="709"/>
        <w:jc w:val="both"/>
        <w:rPr>
          <w:rFonts w:ascii="Times New Roman" w:hAnsi="Times New Roman" w:eastAsia="Calibri" w:cs="Times New Roman"/>
          <w:color w:val="CE181E"/>
          <w:sz w:val="24"/>
          <w:szCs w:val="24"/>
        </w:rPr>
      </w:pPr>
      <w:r>
        <w:rPr>
          <w:rFonts w:eastAsia="Calibri" w:cs="Times New Roman" w:ascii="Times New Roman" w:hAnsi="Times New Roman"/>
          <w:color w:val="000000"/>
          <w:sz w:val="24"/>
          <w:szCs w:val="24"/>
        </w:rPr>
        <w:t>В ходе реализации программы, возникли ряд факторов, повлиявших на исполнение показателей муниципальной программы (подпрограммы):</w:t>
      </w:r>
    </w:p>
    <w:p>
      <w:pPr>
        <w:pStyle w:val="Normal"/>
        <w:spacing w:before="0" w:after="0"/>
        <w:ind w:left="0" w:right="0" w:firstLine="709"/>
        <w:jc w:val="both"/>
        <w:rPr/>
      </w:pPr>
      <w:r>
        <w:rPr>
          <w:rFonts w:eastAsia="Calibri" w:cs="Times New Roman" w:ascii="Times New Roman" w:hAnsi="Times New Roman"/>
          <w:color w:val="000000"/>
          <w:sz w:val="24"/>
          <w:szCs w:val="24"/>
        </w:rPr>
        <w:t>1. На показатель «Число проводимых мероприятий, направленных на профилактику</w:t>
      </w:r>
      <w:r>
        <w:rPr>
          <w:rFonts w:eastAsia="Calibri" w:cs="Times New Roman" w:ascii="Times New Roman" w:hAnsi="Times New Roman"/>
          <w:color w:val="000000"/>
          <w:kern w:val="0"/>
          <w:sz w:val="24"/>
          <w:szCs w:val="24"/>
          <w:lang w:val="ru-RU" w:eastAsia="en-US" w:bidi="ar-SA"/>
        </w:rPr>
        <w:t xml:space="preserve"> и предупреждение детского дорожно-транспортного травматизма среди несовершеннолетних» </w:t>
      </w:r>
      <w:r>
        <w:rPr>
          <w:rFonts w:eastAsia="Calibri" w:cs="Times New Roman" w:ascii="Times New Roman" w:hAnsi="Times New Roman"/>
          <w:bCs/>
          <w:color w:val="000000"/>
          <w:kern w:val="0"/>
          <w:sz w:val="24"/>
          <w:szCs w:val="24"/>
          <w:lang w:val="ru-RU" w:eastAsia="en-US" w:bidi="ar-SA"/>
        </w:rPr>
        <w:t>повлияла санитарно-эпидемиологическая обстановка в связи с продолжением функционирования режима «Повышенная готовность», введенного постановлением Правительства Вологодской области от 16.03.2020 № 229, изменением уровня заболеваемости среди населения в течение года, ранее запланированные мероприятия приходилось отменять. Также некоторые мероприятия проходили в течение нескольких дней, с задействованием различных учебных заведений, что позволяет охватить большее количество детей, но считается одним мероприятием.</w:t>
      </w:r>
    </w:p>
    <w:p>
      <w:pPr>
        <w:pStyle w:val="Normal"/>
        <w:spacing w:before="0" w:after="0"/>
        <w:ind w:left="0" w:right="0" w:firstLine="709"/>
        <w:jc w:val="both"/>
        <w:rPr>
          <w:rFonts w:ascii="Times New Roman" w:hAnsi="Times New Roman" w:eastAsia="Calibri" w:cs="Times New Roman"/>
          <w:bCs/>
          <w:color w:val="000000"/>
          <w:kern w:val="0"/>
          <w:sz w:val="24"/>
          <w:szCs w:val="24"/>
          <w:lang w:val="ru-RU" w:eastAsia="en-US" w:bidi="ar-SA"/>
        </w:rPr>
      </w:pPr>
      <w:r>
        <w:rPr>
          <w:rFonts w:eastAsia="Calibri" w:cs="Times New Roman" w:ascii="Times New Roman" w:hAnsi="Times New Roman"/>
          <w:bCs/>
          <w:color w:val="000000"/>
          <w:kern w:val="0"/>
          <w:sz w:val="24"/>
          <w:szCs w:val="24"/>
          <w:lang w:val="ru-RU" w:eastAsia="en-US" w:bidi="ar-SA"/>
        </w:rPr>
        <w:t xml:space="preserve">2. </w:t>
      </w:r>
      <w:bookmarkStart w:id="4" w:name="__DdeLink__436_2898553246"/>
      <w:r>
        <w:rPr>
          <w:rFonts w:eastAsia="Calibri" w:cs="Times New Roman" w:ascii="Times New Roman" w:hAnsi="Times New Roman"/>
          <w:bCs/>
          <w:color w:val="000000"/>
          <w:kern w:val="0"/>
          <w:sz w:val="24"/>
          <w:szCs w:val="24"/>
          <w:lang w:val="ru-RU" w:eastAsia="en-US" w:bidi="ar-SA"/>
        </w:rPr>
        <w:t>Показатель</w:t>
      </w:r>
      <w:bookmarkEnd w:id="4"/>
      <w:r>
        <w:rPr>
          <w:rFonts w:eastAsia="Calibri" w:cs="Times New Roman" w:ascii="Times New Roman" w:hAnsi="Times New Roman"/>
          <w:bCs/>
          <w:color w:val="000000"/>
          <w:kern w:val="0"/>
          <w:sz w:val="24"/>
          <w:szCs w:val="24"/>
          <w:lang w:val="ru-RU" w:eastAsia="en-US" w:bidi="ar-SA"/>
        </w:rPr>
        <w:t xml:space="preserve"> «Число граждан, получивших вознаграждение за добровольную сдачу незаконно хранящегося оружия, боеприпасов, взрывчатых веществ и взрывных устройств» не достигнут  так как в 2021 году документов на вознаграждение граждан, добровольно сдавших оружие в  МО МВД России «Грязовецкий», в администрацию района не поступало, в МО МВД России «Грязовецкий» было направлено уведомление о снятии </w:t>
      </w:r>
      <w:r>
        <w:rPr>
          <w:rFonts w:eastAsia="Calibri" w:cs="Times New Roman" w:ascii="Times New Roman" w:hAnsi="Times New Roman"/>
          <w:b w:val="false"/>
          <w:bCs/>
          <w:i w:val="false"/>
          <w:caps w:val="false"/>
          <w:smallCaps w:val="false"/>
          <w:color w:val="000000"/>
          <w:spacing w:val="0"/>
          <w:kern w:val="0"/>
          <w:sz w:val="24"/>
          <w:szCs w:val="24"/>
          <w:lang w:val="ru-RU" w:eastAsia="en-US" w:bidi="ar-SA"/>
        </w:rPr>
        <w:t>бюджетных ассигнований в связи с их не освоением.</w:t>
      </w:r>
    </w:p>
    <w:p>
      <w:pPr>
        <w:pStyle w:val="Normal"/>
        <w:spacing w:before="0" w:after="0"/>
        <w:ind w:left="0" w:right="0" w:firstLine="709"/>
        <w:jc w:val="both"/>
        <w:rPr>
          <w:color w:val="CE181E"/>
        </w:rPr>
      </w:pPr>
      <w:r>
        <w:rPr>
          <w:rFonts w:eastAsia="Calibri" w:cs="Times New Roman" w:ascii="Times New Roman" w:hAnsi="Times New Roman"/>
          <w:b w:val="false"/>
          <w:bCs/>
          <w:i w:val="false"/>
          <w:caps w:val="false"/>
          <w:smallCaps w:val="false"/>
          <w:color w:val="000000"/>
          <w:spacing w:val="0"/>
          <w:kern w:val="0"/>
          <w:sz w:val="24"/>
          <w:szCs w:val="24"/>
          <w:lang w:val="ru-RU" w:eastAsia="en-US" w:bidi="ar-SA"/>
        </w:rPr>
        <w:t>3. Показатель «Количество тренировок в год со специалистами ЕДДС под руководством ФКУ «ЦУКС ГУ МЧС России по Вологодской области»» не достигнут на 7,4 % в связи с изменениями графиков проведения тренировок ФКУ «ЦУКС ГУ МЧС России по Вологодской области».</w:t>
      </w:r>
    </w:p>
    <w:p>
      <w:pPr>
        <w:pStyle w:val="Normal"/>
        <w:spacing w:before="0" w:after="0"/>
        <w:ind w:left="0" w:right="0" w:firstLine="709"/>
        <w:jc w:val="both"/>
        <w:rPr>
          <w:rFonts w:ascii="Times New Roman" w:hAnsi="Times New Roman" w:eastAsia="Calibri" w:cs="Times New Roman"/>
          <w:bCs/>
          <w:color w:val="000000"/>
          <w:kern w:val="0"/>
          <w:sz w:val="24"/>
          <w:szCs w:val="24"/>
          <w:lang w:val="ru-RU" w:eastAsia="en-US" w:bidi="ar-SA"/>
        </w:rPr>
      </w:pPr>
      <w:r>
        <w:rPr>
          <w:rFonts w:eastAsia="Calibri" w:cs="Times New Roman" w:ascii="Times New Roman" w:hAnsi="Times New Roman"/>
          <w:bCs/>
          <w:color w:val="000000"/>
          <w:kern w:val="0"/>
          <w:sz w:val="24"/>
          <w:szCs w:val="24"/>
          <w:lang w:val="ru-RU" w:eastAsia="en-US" w:bidi="ar-SA"/>
        </w:rPr>
      </w:r>
    </w:p>
    <w:p>
      <w:pPr>
        <w:pStyle w:val="Normal"/>
        <w:widowControl w:val="false"/>
        <w:spacing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Сведения о нормативных правовых актах, принятых в целях реализации муниципальной подпрограммы</w:t>
      </w:r>
    </w:p>
    <w:p>
      <w:pPr>
        <w:pStyle w:val="Normal"/>
        <w:widowControl w:val="false"/>
        <w:spacing w:before="0" w:after="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Распоряжением администрации Грязовецкого муниципального района от 04.02.2021 № 55-р утвержден План реализации муниципальной программы «Обеспечение профилактики правонарушений, безопасности населения и территории в Грязовецком муниципальном районе на 2021-2025 годы» на 2021 год (с изменениями, внесенными распоряжениями администрации от 07.06.2021 № 343-р, от 11.10.2021 № 646-р, от 10.12.2021 № 729-р, от 30.12.2021 № 815-р).</w:t>
      </w:r>
    </w:p>
    <w:p>
      <w:pPr>
        <w:pStyle w:val="Normal"/>
        <w:widowControl w:val="false"/>
        <w:spacing w:before="0" w:after="0"/>
        <w:ind w:left="0" w:right="0" w:firstLine="709"/>
        <w:jc w:val="both"/>
        <w:rPr>
          <w:color w:val="000000"/>
        </w:rPr>
      </w:pPr>
      <w:r>
        <w:rPr>
          <w:color w:val="000000"/>
        </w:rPr>
      </w:r>
    </w:p>
    <w:p>
      <w:pPr>
        <w:pStyle w:val="Normal"/>
        <w:widowControl w:val="false"/>
        <w:tabs>
          <w:tab w:val="clear" w:pos="708"/>
          <w:tab w:val="left" w:pos="165" w:leader="none"/>
        </w:tabs>
        <w:spacing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Информация о внесенных изменениях в муниципальную программу</w:t>
      </w:r>
    </w:p>
    <w:p>
      <w:pPr>
        <w:pStyle w:val="Normal"/>
        <w:spacing w:before="0" w:after="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постановление администрации района от 04.02.2021 № 39 «О внесении изменений в постановление администрации района от 20 октября 2020 года № 494 «Об утверждении муниципальной программы «Обеспечение профилактики правонарушений, безопасности населения и территории в Грязовецком муниципальном районе на 2021 – 2025 годы»: изменения внесены в связи с принятием решения Земского Собрания района от 17.12.2020 года №74 «О бюджете Грязовецкого муниципального района на 2021 год и плановый период 2022 и 2023 годов»;</w:t>
      </w:r>
    </w:p>
    <w:p>
      <w:pPr>
        <w:pStyle w:val="Normal"/>
        <w:spacing w:before="0" w:after="0"/>
        <w:ind w:left="0" w:right="0" w:firstLine="709"/>
        <w:jc w:val="both"/>
        <w:rPr/>
      </w:pPr>
      <w:r>
        <w:rPr>
          <w:rFonts w:cs="Times New Roman" w:ascii="Times New Roman" w:hAnsi="Times New Roman"/>
          <w:color w:val="000000"/>
          <w:sz w:val="24"/>
          <w:szCs w:val="24"/>
        </w:rPr>
        <w:t>- постановление администрации района от 04.06.2021 № 267</w:t>
      </w:r>
      <w:r>
        <w:rPr>
          <w:rFonts w:cs="Times New Roman" w:ascii="Times New Roman" w:hAnsi="Times New Roman"/>
          <w:color w:val="CE181E"/>
          <w:sz w:val="24"/>
          <w:szCs w:val="24"/>
        </w:rPr>
        <w:t xml:space="preserve"> </w:t>
      </w:r>
      <w:r>
        <w:rPr>
          <w:rFonts w:cs="Times New Roman" w:ascii="Times New Roman" w:hAnsi="Times New Roman"/>
          <w:color w:val="000000"/>
          <w:sz w:val="24"/>
          <w:szCs w:val="24"/>
        </w:rPr>
        <w:t>«О внесении изменений в постановление администрации района от 20 октября 2020 года № 494 «Об утверждении муниципальной программы «Обеспечение профилактики правонарушений, безопасности населения и территории в Грязовецком муниципальном районе на 2021 – 2025 годы»:</w:t>
      </w:r>
      <w:r>
        <w:rPr>
          <w:rFonts w:cs="Times New Roman" w:ascii="Times New Roman" w:hAnsi="Times New Roman"/>
          <w:color w:val="CE181E"/>
          <w:sz w:val="24"/>
          <w:szCs w:val="24"/>
        </w:rPr>
        <w:t xml:space="preserve"> </w:t>
      </w:r>
      <w:r>
        <w:rPr>
          <w:rFonts w:cs="Times New Roman" w:ascii="Times New Roman" w:hAnsi="Times New Roman"/>
          <w:color w:val="000000"/>
          <w:sz w:val="24"/>
          <w:szCs w:val="24"/>
        </w:rPr>
        <w:t>изменения внесены в связи с добавлением Управления образования Грязовецкого муниципального района, как участника муниципальной программы, а также принятием решения Земского Собрания района от 23.04.2021 № 118 «О внесении изменений в решение Земского Собрания района от 17.12.2020 года № 74 «О бюджете Грязовецкого муниципального района на 2021 год и плановый период 2022 и 2023 годов»;</w:t>
      </w:r>
    </w:p>
    <w:p>
      <w:pPr>
        <w:pStyle w:val="Normal"/>
        <w:spacing w:before="0" w:after="0"/>
        <w:ind w:left="0" w:right="0" w:firstLine="709"/>
        <w:jc w:val="both"/>
        <w:rPr/>
      </w:pPr>
      <w:r>
        <w:rPr>
          <w:rFonts w:cs="Times New Roman" w:ascii="Times New Roman" w:hAnsi="Times New Roman"/>
          <w:color w:val="000000"/>
          <w:sz w:val="24"/>
          <w:szCs w:val="24"/>
        </w:rPr>
        <w:t>- постановление администрации района от 11.10.2021 № 519 «О внесении изменений в постановление администрации района от 20 октября 2020 года № 494 «Об утверждении муниципальной программы «Обеспечение профилактики правонарушений, безопасности населения и территории в Грязовецком муниципальном районе на 2021 – 2025 годы»: изменения внесены в связи с уменьшением объема бюджетных ассигнований, направленных на реализацию подпрограммы 2, изменением характеристики основного мероприятия подпрограммы 3, в соответствии с решением Земского Собрания района от 23.09.2021 № 154 «О внесении изменений в решение Земского Собрания района от 17.12.2020 года № 74 «О бюджете Грязовецкого муниципального района на 2021 год и плановый период 2022 и 2023 годов»;</w:t>
      </w:r>
    </w:p>
    <w:p>
      <w:pPr>
        <w:pStyle w:val="Normal"/>
        <w:spacing w:before="0" w:after="0"/>
        <w:ind w:left="0" w:right="0" w:firstLine="709"/>
        <w:jc w:val="both"/>
        <w:rPr/>
      </w:pPr>
      <w:r>
        <w:rPr>
          <w:rFonts w:cs="Times New Roman" w:ascii="Times New Roman" w:hAnsi="Times New Roman"/>
          <w:color w:val="000000"/>
          <w:sz w:val="24"/>
          <w:szCs w:val="24"/>
        </w:rPr>
        <w:t>- постановление администрации района от 02.12.2021 № 622 «О внесении изменений в постановление администрации района от 20 октября 2020 года № 494 «Об утверждении муниципальной программы «Обеспечение профилактики правонарушений, безопасности населения и территории в Грязовецком муниципальном районе на 2021 – 2025 годы»: изменения внесены в связи с принятием решения Земского Собрания района от 28.10.2021 № 168 «О внесении изменений в решение Земского Собрания района от 17.12.2020 № 74 «О бюджете Грязовецкого муниципального района на 2021 год и плановый период 2022 и 2023 годов»;</w:t>
      </w:r>
    </w:p>
    <w:p>
      <w:pPr>
        <w:pStyle w:val="Normal"/>
        <w:spacing w:before="0" w:after="0"/>
        <w:ind w:left="0" w:right="0" w:firstLine="709"/>
        <w:jc w:val="both"/>
        <w:rPr/>
      </w:pPr>
      <w:r>
        <w:rPr>
          <w:rFonts w:cs="Times New Roman" w:ascii="Times New Roman" w:hAnsi="Times New Roman"/>
          <w:color w:val="000000"/>
          <w:sz w:val="24"/>
          <w:szCs w:val="24"/>
        </w:rPr>
        <w:t>- постановление администрации района от 29.12.2021 № 683 «О внесении изменений в постановление администрации района от 20 октября 2020 г. № 494 «Об утверждении муниципальной программы «Обеспечение профилактики правонарушений, безопасности населения и территории в Грязовецком муниципальном районе на 2021 – 2025 годы»: изменения внесены в связи с принятием решения Земского Собрания района от 17.12.2021 № 190 «О внесении изменений в решение Земского Собрания района от 17.12.2020 № 74 «О бюджете Грязовецкого муниципального района на 2021 год и плановый период 2022 и 2023 годов».</w:t>
      </w:r>
    </w:p>
    <w:p>
      <w:pPr>
        <w:pStyle w:val="Normal"/>
        <w:spacing w:before="0" w:after="0"/>
        <w:ind w:left="0" w:right="0" w:firstLine="709"/>
        <w:jc w:val="both"/>
        <w:rPr>
          <w:color w:val="CE181E"/>
        </w:rPr>
      </w:pPr>
      <w:r>
        <w:rPr>
          <w:color w:val="CE181E"/>
        </w:rPr>
      </w:r>
    </w:p>
    <w:p>
      <w:pPr>
        <w:pStyle w:val="Normal"/>
        <w:widowControl w:val="false"/>
        <w:spacing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Результаты оценки эффективности муниципальной программы (подпрограммы)</w:t>
      </w:r>
    </w:p>
    <w:p>
      <w:pPr>
        <w:pStyle w:val="Normal"/>
        <w:widowControl w:val="false"/>
        <w:spacing w:before="0" w:after="0"/>
        <w:ind w:left="0" w:right="0" w:firstLine="709"/>
        <w:jc w:val="both"/>
        <w:rPr/>
      </w:pPr>
      <w:r>
        <w:rPr>
          <w:rFonts w:cs="Times New Roman" w:ascii="Times New Roman" w:hAnsi="Times New Roman"/>
          <w:bCs/>
          <w:color w:val="000000"/>
          <w:sz w:val="24"/>
          <w:szCs w:val="24"/>
        </w:rPr>
        <w:t>Оценка эффективности реализации муниципальной программы проведена,</w:t>
      </w:r>
      <w:r>
        <w:rPr>
          <w:rFonts w:cs="Times New Roman" w:ascii="Times New Roman" w:hAnsi="Times New Roman"/>
          <w:b/>
          <w:bCs/>
          <w:color w:val="000000"/>
          <w:sz w:val="24"/>
          <w:szCs w:val="24"/>
        </w:rPr>
        <w:t xml:space="preserve"> </w:t>
      </w:r>
      <w:r>
        <w:rPr>
          <w:rFonts w:cs="Times New Roman" w:ascii="Times New Roman" w:hAnsi="Times New Roman"/>
          <w:color w:val="000000"/>
          <w:sz w:val="24"/>
          <w:szCs w:val="24"/>
        </w:rPr>
        <w:t xml:space="preserve">в соответствии с </w:t>
      </w:r>
      <w:hyperlink w:anchor="Par1048">
        <w:r>
          <w:rPr>
            <w:rStyle w:val="Style14"/>
            <w:rFonts w:cs="Times New Roman" w:ascii="Times New Roman" w:hAnsi="Times New Roman"/>
            <w:color w:val="000000"/>
            <w:sz w:val="24"/>
            <w:szCs w:val="24"/>
            <w:u w:val="none"/>
          </w:rPr>
          <w:t>Методикой</w:t>
        </w:r>
      </w:hyperlink>
      <w:r>
        <w:rPr>
          <w:rFonts w:cs="Times New Roman" w:ascii="Times New Roman" w:hAnsi="Times New Roman"/>
          <w:color w:val="000000"/>
          <w:sz w:val="24"/>
          <w:szCs w:val="24"/>
        </w:rPr>
        <w:t xml:space="preserve"> оценки эффективности реализации муниципальной программы, утвержденной постановлением администрации района от 02.02.2016 № 41.</w:t>
      </w:r>
    </w:p>
    <w:p>
      <w:pPr>
        <w:pStyle w:val="Normal"/>
        <w:widowControl w:val="false"/>
        <w:spacing w:before="0" w:after="0"/>
        <w:ind w:left="0" w:right="0" w:firstLine="709"/>
        <w:jc w:val="both"/>
        <w:rPr>
          <w:rFonts w:ascii="Times New Roman" w:hAnsi="Times New Roman" w:cs="Times New Roman"/>
          <w:color w:val="CE181E"/>
          <w:sz w:val="24"/>
          <w:szCs w:val="24"/>
        </w:rPr>
      </w:pPr>
      <w:r>
        <w:rPr>
          <w:rFonts w:cs="Times New Roman" w:ascii="Times New Roman" w:hAnsi="Times New Roman"/>
          <w:color w:val="CE181E"/>
          <w:sz w:val="24"/>
          <w:szCs w:val="24"/>
        </w:rPr>
      </w:r>
    </w:p>
    <w:p>
      <w:pPr>
        <w:pStyle w:val="Normal"/>
        <w:widowControl w:val="false"/>
        <w:spacing w:before="0" w:after="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1. Результаты муниципальной программы:</w:t>
      </w:r>
    </w:p>
    <w:p>
      <w:pPr>
        <w:pStyle w:val="ListParagraph"/>
        <w:spacing w:before="0" w:after="0"/>
        <w:ind w:left="0" w:right="0" w:hanging="0"/>
        <w:contextualSpacing/>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Степени достижения планового значения показателя:</w:t>
      </w:r>
    </w:p>
    <w:p>
      <w:pPr>
        <w:pStyle w:val="ListParagraph"/>
        <w:widowControl w:val="false"/>
        <w:spacing w:before="0" w:after="0"/>
        <w:ind w:left="0" w:right="0" w:firstLine="737"/>
        <w:contextualSpacing/>
        <w:rPr/>
      </w:pPr>
      <w:r>
        <w:rPr>
          <w:rFonts w:cs="Times New Roman" w:ascii="Times New Roman" w:hAnsi="Times New Roman"/>
          <w:color w:val="000000"/>
          <w:sz w:val="24"/>
          <w:szCs w:val="24"/>
          <w:lang w:eastAsia="ru-RU"/>
        </w:rPr>
        <w:t xml:space="preserve">СДпз1 = 99,0/92,2 = 1,1 </w:t>
      </w:r>
      <w:bookmarkStart w:id="5" w:name="__DdeLink__562_2097421693"/>
      <w:r>
        <w:rPr>
          <w:rFonts w:cs="Times New Roman" w:ascii="Times New Roman" w:hAnsi="Times New Roman"/>
          <w:color w:val="000000"/>
          <w:sz w:val="24"/>
          <w:szCs w:val="24"/>
          <w:lang w:eastAsia="ru-RU"/>
        </w:rPr>
        <w:t>(С</w:t>
      </w:r>
      <w:r>
        <w:rPr>
          <w:rFonts w:eastAsia="Calibri" w:cs="Times New Roman" w:ascii="Times New Roman" w:hAnsi="Times New Roman"/>
          <w:color w:val="000000"/>
          <w:sz w:val="24"/>
          <w:szCs w:val="24"/>
          <w:lang w:eastAsia="ru-RU"/>
        </w:rPr>
        <w:t>Дпз1 больше 1, значение СДпз принимается равным 1)</w:t>
      </w:r>
      <w:bookmarkEnd w:id="5"/>
    </w:p>
    <w:p>
      <w:pPr>
        <w:pStyle w:val="ListParagraph"/>
        <w:widowControl w:val="false"/>
        <w:spacing w:before="0" w:after="0"/>
        <w:ind w:left="0" w:right="0" w:firstLine="737"/>
        <w:contextualSpacing/>
        <w:rPr/>
      </w:pPr>
      <w:bookmarkStart w:id="6" w:name="__DdeLink__4336_4231946834"/>
      <w:r>
        <w:rPr>
          <w:rFonts w:cs="Times New Roman" w:ascii="Times New Roman" w:hAnsi="Times New Roman"/>
          <w:color w:val="000000"/>
          <w:sz w:val="24"/>
          <w:szCs w:val="24"/>
          <w:lang w:eastAsia="ru-RU"/>
        </w:rPr>
        <w:t>СДпз2 =</w:t>
      </w:r>
      <w:bookmarkEnd w:id="6"/>
      <w:r>
        <w:rPr>
          <w:rFonts w:cs="Times New Roman" w:ascii="Times New Roman" w:hAnsi="Times New Roman"/>
          <w:color w:val="000000"/>
          <w:sz w:val="24"/>
          <w:szCs w:val="24"/>
          <w:lang w:eastAsia="ru-RU"/>
        </w:rPr>
        <w:t xml:space="preserve"> 99,0/95,6 = 1,04 С</w:t>
      </w:r>
      <w:r>
        <w:rPr>
          <w:rFonts w:eastAsia="Calibri" w:cs="Times New Roman" w:ascii="Times New Roman" w:hAnsi="Times New Roman"/>
          <w:color w:val="000000"/>
          <w:sz w:val="24"/>
          <w:szCs w:val="24"/>
          <w:lang w:eastAsia="ru-RU"/>
        </w:rPr>
        <w:t>Дпз2 больше 1, значение СДпз принимается равным 1)</w:t>
      </w:r>
    </w:p>
    <w:p>
      <w:pPr>
        <w:pStyle w:val="ListParagraph"/>
        <w:widowControl w:val="false"/>
        <w:spacing w:before="0" w:after="0"/>
        <w:ind w:left="0" w:right="0" w:firstLine="737"/>
        <w:contextualSpacing/>
        <w:rPr/>
      </w:pPr>
      <w:r>
        <w:rPr>
          <w:rFonts w:cs="Times New Roman" w:ascii="Times New Roman" w:hAnsi="Times New Roman"/>
          <w:color w:val="000000"/>
          <w:sz w:val="24"/>
          <w:szCs w:val="24"/>
          <w:lang w:eastAsia="ru-RU"/>
        </w:rPr>
        <w:t>СДпз3 = 96/96 = 1</w:t>
      </w:r>
    </w:p>
    <w:p>
      <w:pPr>
        <w:pStyle w:val="ListParagraph"/>
        <w:widowControl w:val="false"/>
        <w:spacing w:before="0" w:after="0"/>
        <w:ind w:left="0" w:right="0" w:firstLine="737"/>
        <w:contextualSpacing/>
        <w:rPr/>
      </w:pPr>
      <w:r>
        <w:rPr>
          <w:rFonts w:cs="Times New Roman" w:ascii="Times New Roman" w:hAnsi="Times New Roman"/>
          <w:color w:val="000000"/>
          <w:sz w:val="24"/>
          <w:szCs w:val="24"/>
          <w:lang w:eastAsia="ru-RU"/>
        </w:rPr>
        <w:t xml:space="preserve">СДпз4 = 100/95 = 1,05 </w:t>
      </w:r>
      <w:bookmarkStart w:id="7" w:name="__DdeLink__710_1377640434"/>
      <w:r>
        <w:rPr>
          <w:rFonts w:cs="Times New Roman" w:ascii="Times New Roman" w:hAnsi="Times New Roman"/>
          <w:color w:val="000000"/>
          <w:sz w:val="24"/>
          <w:szCs w:val="24"/>
          <w:lang w:eastAsia="ru-RU"/>
        </w:rPr>
        <w:t>(С</w:t>
      </w:r>
      <w:r>
        <w:rPr>
          <w:rFonts w:eastAsia="Calibri" w:cs="Times New Roman" w:ascii="Times New Roman" w:hAnsi="Times New Roman"/>
          <w:color w:val="000000"/>
          <w:sz w:val="24"/>
          <w:szCs w:val="24"/>
          <w:lang w:eastAsia="ru-RU"/>
        </w:rPr>
        <w:t>Дпз4 больше 1, значение СДпз принимается равным 1)</w:t>
      </w:r>
      <w:bookmarkEnd w:id="7"/>
    </w:p>
    <w:p>
      <w:pPr>
        <w:pStyle w:val="ListParagraph"/>
        <w:spacing w:before="0" w:after="0"/>
        <w:ind w:left="0" w:right="0" w:hanging="0"/>
        <w:contextualSpacing/>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Степень реализации муниципальной программы: </w:t>
      </w:r>
    </w:p>
    <w:p>
      <w:pPr>
        <w:pStyle w:val="ListParagraph"/>
        <w:spacing w:before="0" w:after="0"/>
        <w:ind w:left="0" w:right="0" w:firstLine="737"/>
        <w:contextualSpacing/>
        <w:rPr>
          <w:color w:val="000000"/>
        </w:rPr>
      </w:pPr>
      <w:r>
        <w:rPr>
          <w:rFonts w:cs="Times New Roman" w:ascii="Times New Roman" w:hAnsi="Times New Roman"/>
          <w:color w:val="000000"/>
          <w:sz w:val="24"/>
          <w:szCs w:val="24"/>
          <w:lang w:eastAsia="ru-RU"/>
        </w:rPr>
        <w:t>СРмп = (1+1+1+1)/4 = 1</w:t>
      </w:r>
    </w:p>
    <w:p>
      <w:pPr>
        <w:pStyle w:val="ListParagraph"/>
        <w:widowControl w:val="false"/>
        <w:spacing w:before="0" w:after="0"/>
        <w:ind w:left="0" w:right="0" w:firstLine="680"/>
        <w:contextualSpacing/>
        <w:jc w:val="both"/>
        <w:rPr>
          <w:rFonts w:ascii="Times New Roman" w:hAnsi="Times New Roman" w:cs="Times New Roman"/>
          <w:color w:val="CE181E"/>
          <w:sz w:val="24"/>
          <w:szCs w:val="24"/>
        </w:rPr>
      </w:pPr>
      <w:r>
        <w:rPr>
          <w:rFonts w:cs="Times New Roman" w:ascii="Times New Roman" w:hAnsi="Times New Roman"/>
          <w:color w:val="CE181E"/>
          <w:sz w:val="24"/>
          <w:szCs w:val="24"/>
        </w:rPr>
      </w:r>
    </w:p>
    <w:p>
      <w:pPr>
        <w:pStyle w:val="ListParagraph"/>
        <w:widowControl w:val="false"/>
        <w:spacing w:before="0" w:after="0"/>
        <w:ind w:left="0" w:right="0" w:firstLine="680"/>
        <w:contextualSpacing/>
        <w:jc w:val="both"/>
        <w:rPr>
          <w:rFonts w:ascii="Times New Roman" w:hAnsi="Times New Roman" w:cs="Times New Roman"/>
          <w:color w:val="CE181E"/>
          <w:sz w:val="24"/>
          <w:szCs w:val="24"/>
        </w:rPr>
      </w:pPr>
      <w:r>
        <w:rPr>
          <w:rFonts w:cs="Times New Roman" w:ascii="Times New Roman" w:hAnsi="Times New Roman"/>
          <w:color w:val="000000"/>
          <w:sz w:val="24"/>
          <w:szCs w:val="24"/>
        </w:rPr>
        <w:t>2. Результаты подпрограммы 1:</w:t>
      </w:r>
    </w:p>
    <w:p>
      <w:pPr>
        <w:pStyle w:val="Normal"/>
        <w:widowControl w:val="false"/>
        <w:spacing w:before="0" w:after="0"/>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Степень реализации мероприятий подпрограммы 1:</w:t>
      </w:r>
    </w:p>
    <w:p>
      <w:pPr>
        <w:pStyle w:val="Normal"/>
        <w:spacing w:before="0" w:after="0"/>
        <w:ind w:left="0" w:right="0" w:firstLine="680"/>
        <w:jc w:val="both"/>
        <w:rPr/>
      </w:pPr>
      <w:r>
        <w:rPr>
          <w:rFonts w:cs="Times New Roman" w:ascii="Times New Roman" w:hAnsi="Times New Roman"/>
          <w:color w:val="000000"/>
          <w:sz w:val="24"/>
          <w:szCs w:val="24"/>
          <w:lang w:eastAsia="ru-RU"/>
        </w:rPr>
        <w:t>СРм = 4/ 4 = 1</w:t>
      </w:r>
    </w:p>
    <w:p>
      <w:pPr>
        <w:pStyle w:val="Normal"/>
        <w:widowControl w:val="false"/>
        <w:spacing w:before="0" w:after="0"/>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 xml:space="preserve">Степень соответствия запланированному уровню затрат: </w:t>
      </w:r>
    </w:p>
    <w:p>
      <w:pPr>
        <w:pStyle w:val="Normal"/>
        <w:widowControl w:val="false"/>
        <w:spacing w:before="0" w:after="0"/>
        <w:ind w:left="0" w:right="0" w:firstLine="709"/>
        <w:jc w:val="both"/>
        <w:rPr>
          <w:color w:val="000000"/>
        </w:rPr>
      </w:pPr>
      <w:r>
        <w:rPr>
          <w:rFonts w:cs="Times New Roman" w:ascii="Times New Roman" w:hAnsi="Times New Roman"/>
          <w:color w:val="000000"/>
          <w:sz w:val="24"/>
          <w:szCs w:val="24"/>
          <w:lang w:eastAsia="ru-RU"/>
        </w:rPr>
        <w:t>Ссуз = 45,0/45,0 = 1</w:t>
      </w:r>
    </w:p>
    <w:p>
      <w:pPr>
        <w:pStyle w:val="Normal"/>
        <w:widowControl w:val="false"/>
        <w:spacing w:before="0" w:after="0"/>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 xml:space="preserve">Эффективность использования средств бюджета района: </w:t>
      </w:r>
    </w:p>
    <w:p>
      <w:pPr>
        <w:pStyle w:val="Normal"/>
        <w:widowControl w:val="false"/>
        <w:spacing w:before="0" w:after="0"/>
        <w:ind w:left="0" w:right="0" w:firstLine="709"/>
        <w:jc w:val="both"/>
        <w:rPr/>
      </w:pPr>
      <w:r>
        <w:rPr>
          <w:rFonts w:cs="Times New Roman" w:ascii="Times New Roman" w:hAnsi="Times New Roman"/>
          <w:color w:val="000000"/>
          <w:sz w:val="24"/>
          <w:szCs w:val="24"/>
          <w:lang w:eastAsia="ru-RU"/>
        </w:rPr>
        <w:t>Эис = 1/1 = 1</w:t>
      </w:r>
    </w:p>
    <w:p>
      <w:pPr>
        <w:pStyle w:val="Normal"/>
        <w:spacing w:before="0" w:after="0"/>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Степени достижения планового значения показателя:</w:t>
      </w:r>
    </w:p>
    <w:p>
      <w:pPr>
        <w:pStyle w:val="Normal"/>
        <w:widowControl w:val="false"/>
        <w:spacing w:before="0" w:after="0"/>
        <w:ind w:left="0" w:right="0" w:firstLine="709"/>
        <w:jc w:val="both"/>
        <w:rPr>
          <w:color w:val="000000"/>
        </w:rPr>
      </w:pPr>
      <w:r>
        <w:rPr>
          <w:rFonts w:cs="Times New Roman" w:ascii="Times New Roman" w:hAnsi="Times New Roman"/>
          <w:color w:val="000000"/>
          <w:sz w:val="24"/>
          <w:szCs w:val="24"/>
          <w:lang w:eastAsia="ru-RU"/>
        </w:rPr>
        <w:t>СДпз1= 115/241 = 0,48;</w:t>
      </w:r>
    </w:p>
    <w:p>
      <w:pPr>
        <w:pStyle w:val="Normal"/>
        <w:widowControl w:val="false"/>
        <w:spacing w:before="0" w:after="0"/>
        <w:ind w:left="0" w:right="0" w:firstLine="709"/>
        <w:jc w:val="both"/>
        <w:rPr/>
      </w:pPr>
      <w:r>
        <w:rPr>
          <w:rFonts w:cs="Times New Roman" w:ascii="Times New Roman" w:hAnsi="Times New Roman"/>
          <w:color w:val="000000"/>
          <w:sz w:val="24"/>
          <w:szCs w:val="24"/>
          <w:lang w:eastAsia="ru-RU"/>
        </w:rPr>
        <w:t>СДпз2= 99,0/91,7 = 1,1 (С</w:t>
      </w:r>
      <w:r>
        <w:rPr>
          <w:rFonts w:eastAsia="Calibri" w:cs="Times New Roman" w:ascii="Times New Roman" w:hAnsi="Times New Roman"/>
          <w:color w:val="000000"/>
          <w:sz w:val="24"/>
          <w:szCs w:val="24"/>
          <w:lang w:eastAsia="ru-RU"/>
        </w:rPr>
        <w:t>Дпз2 больше 1, значение СДпз принимается равным 1)</w:t>
      </w:r>
      <w:r>
        <w:rPr>
          <w:rFonts w:cs="Times New Roman" w:ascii="Times New Roman" w:hAnsi="Times New Roman"/>
          <w:color w:val="000000"/>
          <w:sz w:val="24"/>
          <w:szCs w:val="24"/>
          <w:lang w:eastAsia="ru-RU"/>
        </w:rPr>
        <w:t>;</w:t>
      </w:r>
    </w:p>
    <w:p>
      <w:pPr>
        <w:pStyle w:val="Normal"/>
        <w:widowControl w:val="false"/>
        <w:spacing w:before="0" w:after="0"/>
        <w:ind w:left="0" w:right="0" w:firstLine="709"/>
        <w:jc w:val="both"/>
        <w:rPr>
          <w:color w:val="000000"/>
        </w:rPr>
      </w:pPr>
      <w:r>
        <w:rPr>
          <w:rFonts w:cs="Times New Roman" w:ascii="Times New Roman" w:hAnsi="Times New Roman"/>
          <w:color w:val="000000"/>
          <w:sz w:val="24"/>
          <w:szCs w:val="24"/>
          <w:lang w:eastAsia="ru-RU"/>
        </w:rPr>
        <w:t>СДпз3=43/29 = 1,48 (С</w:t>
      </w:r>
      <w:r>
        <w:rPr>
          <w:rFonts w:eastAsia="Calibri" w:cs="Times New Roman" w:ascii="Times New Roman" w:hAnsi="Times New Roman"/>
          <w:color w:val="000000"/>
          <w:sz w:val="24"/>
          <w:szCs w:val="24"/>
          <w:lang w:eastAsia="ru-RU"/>
        </w:rPr>
        <w:t>Дпз3 больше 1, значение СДпз принимается равным 1).</w:t>
      </w:r>
    </w:p>
    <w:p>
      <w:pPr>
        <w:pStyle w:val="Normal"/>
        <w:widowControl w:val="false"/>
        <w:spacing w:before="0" w:after="0"/>
        <w:ind w:left="0" w:right="0" w:firstLine="68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pacing w:before="0" w:after="0"/>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 xml:space="preserve">Степень реализации подпрограммы 1: </w:t>
      </w:r>
    </w:p>
    <w:p>
      <w:pPr>
        <w:pStyle w:val="Normal"/>
        <w:widowControl w:val="false"/>
        <w:spacing w:before="0" w:after="0"/>
        <w:ind w:left="0" w:right="0" w:firstLine="709"/>
        <w:jc w:val="both"/>
        <w:rPr>
          <w:color w:val="000000"/>
        </w:rPr>
      </w:pPr>
      <w:r>
        <w:rPr>
          <w:rFonts w:cs="Times New Roman" w:ascii="Times New Roman" w:hAnsi="Times New Roman"/>
          <w:color w:val="000000"/>
          <w:sz w:val="24"/>
          <w:szCs w:val="24"/>
          <w:lang w:eastAsia="ru-RU"/>
        </w:rPr>
        <w:t>СРп1 =(0,48+1+1)/3=0,83</w:t>
      </w:r>
    </w:p>
    <w:p>
      <w:pPr>
        <w:pStyle w:val="Normal"/>
        <w:spacing w:before="0" w:after="0"/>
        <w:ind w:left="0" w:right="0" w:firstLine="709"/>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Эффективность реализации подпрограммы 1 в зависимости от значений оценки степени реализации подпрограммы 1 и оценки эффективности использования средств бюджета района:</w:t>
      </w:r>
    </w:p>
    <w:p>
      <w:pPr>
        <w:pStyle w:val="Normal"/>
        <w:spacing w:before="0" w:after="0"/>
        <w:ind w:left="0" w:right="0" w:firstLine="709"/>
        <w:jc w:val="both"/>
        <w:rPr/>
      </w:pPr>
      <w:r>
        <w:rPr>
          <w:rFonts w:cs="Times New Roman" w:ascii="Times New Roman" w:hAnsi="Times New Roman"/>
          <w:color w:val="000000"/>
          <w:sz w:val="24"/>
          <w:szCs w:val="24"/>
          <w:lang w:eastAsia="ru-RU"/>
        </w:rPr>
        <w:t>ЭРмп = 1*0,83=0,83</w:t>
      </w:r>
    </w:p>
    <w:p>
      <w:pPr>
        <w:pStyle w:val="Normal"/>
        <w:spacing w:before="0" w:after="0"/>
        <w:ind w:left="0" w:right="0" w:firstLine="709"/>
        <w:jc w:val="both"/>
        <w:rPr/>
      </w:pPr>
      <w:r>
        <w:rPr>
          <w:rFonts w:cs="Times New Roman" w:ascii="Times New Roman" w:hAnsi="Times New Roman"/>
          <w:color w:val="000000"/>
          <w:sz w:val="24"/>
          <w:szCs w:val="24"/>
          <w:lang w:eastAsia="ru-RU"/>
        </w:rPr>
        <w:t>Эффективность реализации подпрограммы 1 составляет менее 0,9 признается средней.</w:t>
      </w:r>
    </w:p>
    <w:p>
      <w:pPr>
        <w:pStyle w:val="ListParagraph"/>
        <w:widowControl w:val="false"/>
        <w:spacing w:before="0" w:after="0"/>
        <w:ind w:left="0" w:right="0" w:firstLine="737"/>
        <w:contextual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widowControl w:val="false"/>
        <w:spacing w:before="0" w:after="0"/>
        <w:ind w:left="0" w:right="0" w:firstLine="737"/>
        <w:contextualSpacing/>
        <w:rPr>
          <w:rFonts w:ascii="Times New Roman" w:hAnsi="Times New Roman" w:cs="Times New Roman"/>
          <w:color w:val="CE181E"/>
          <w:sz w:val="24"/>
          <w:szCs w:val="24"/>
        </w:rPr>
      </w:pPr>
      <w:r>
        <w:rPr>
          <w:rFonts w:cs="Times New Roman" w:ascii="Times New Roman" w:hAnsi="Times New Roman"/>
          <w:color w:val="000000"/>
          <w:sz w:val="24"/>
          <w:szCs w:val="24"/>
        </w:rPr>
        <w:t>3. Результаты подпрограммы 2:</w:t>
      </w:r>
    </w:p>
    <w:p>
      <w:pPr>
        <w:pStyle w:val="Normal"/>
        <w:spacing w:before="0" w:after="0"/>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 xml:space="preserve">Степень реализации мероприятий подпрограммы 2: </w:t>
      </w:r>
    </w:p>
    <w:p>
      <w:pPr>
        <w:pStyle w:val="Normal"/>
        <w:spacing w:before="0" w:after="0"/>
        <w:ind w:left="0" w:right="0" w:firstLine="709"/>
        <w:jc w:val="both"/>
        <w:rPr>
          <w:color w:val="000000"/>
        </w:rPr>
      </w:pPr>
      <w:r>
        <w:rPr>
          <w:rFonts w:cs="Times New Roman" w:ascii="Times New Roman" w:hAnsi="Times New Roman"/>
          <w:color w:val="000000"/>
          <w:sz w:val="24"/>
          <w:szCs w:val="24"/>
          <w:lang w:eastAsia="ru-RU"/>
        </w:rPr>
        <w:t>СРп = 1/2= 0,5</w:t>
      </w:r>
    </w:p>
    <w:p>
      <w:pPr>
        <w:pStyle w:val="Normal"/>
        <w:spacing w:before="0" w:after="0"/>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 xml:space="preserve">Степень соответствия запланированному уровню затрат: </w:t>
      </w:r>
    </w:p>
    <w:p>
      <w:pPr>
        <w:pStyle w:val="Normal"/>
        <w:spacing w:before="0" w:after="0"/>
        <w:ind w:left="0" w:right="0" w:firstLine="709"/>
        <w:jc w:val="both"/>
        <w:rPr>
          <w:color w:val="000000"/>
        </w:rPr>
      </w:pPr>
      <w:r>
        <w:rPr>
          <w:rFonts w:cs="Times New Roman" w:ascii="Times New Roman" w:hAnsi="Times New Roman"/>
          <w:color w:val="000000"/>
          <w:sz w:val="24"/>
          <w:szCs w:val="24"/>
          <w:lang w:eastAsia="ru-RU"/>
        </w:rPr>
        <w:t>ССуз = 9,1/9,1 = 1</w:t>
      </w:r>
    </w:p>
    <w:p>
      <w:pPr>
        <w:pStyle w:val="Normal"/>
        <w:spacing w:before="0" w:after="0"/>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 xml:space="preserve">Эффективность использования средств бюджета района: </w:t>
      </w:r>
    </w:p>
    <w:p>
      <w:pPr>
        <w:pStyle w:val="Normal"/>
        <w:spacing w:before="0" w:after="0"/>
        <w:ind w:left="0" w:right="0" w:firstLine="709"/>
        <w:jc w:val="both"/>
        <w:rPr>
          <w:color w:val="000000"/>
        </w:rPr>
      </w:pPr>
      <w:r>
        <w:rPr>
          <w:rFonts w:cs="Times New Roman" w:ascii="Times New Roman" w:hAnsi="Times New Roman"/>
          <w:color w:val="000000"/>
          <w:sz w:val="24"/>
          <w:szCs w:val="24"/>
          <w:lang w:eastAsia="ru-RU"/>
        </w:rPr>
        <w:t>Эис = 0,5/1 = 0,5</w:t>
      </w:r>
    </w:p>
    <w:p>
      <w:pPr>
        <w:pStyle w:val="Normal"/>
        <w:spacing w:before="0" w:after="0"/>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 xml:space="preserve">Степени достижения планового значения показателя: </w:t>
      </w:r>
    </w:p>
    <w:p>
      <w:pPr>
        <w:pStyle w:val="Normal"/>
        <w:spacing w:before="0" w:after="0"/>
        <w:ind w:left="0" w:right="0" w:firstLine="709"/>
        <w:jc w:val="both"/>
        <w:rPr>
          <w:color w:val="000000"/>
        </w:rPr>
      </w:pPr>
      <w:r>
        <w:rPr>
          <w:rFonts w:cs="Times New Roman" w:ascii="Times New Roman" w:hAnsi="Times New Roman"/>
          <w:color w:val="000000"/>
          <w:sz w:val="24"/>
          <w:szCs w:val="24"/>
          <w:lang w:eastAsia="ru-RU"/>
        </w:rPr>
        <w:t>СДпз1 = 0/3 = 0</w:t>
      </w:r>
    </w:p>
    <w:p>
      <w:pPr>
        <w:pStyle w:val="Normal"/>
        <w:spacing w:before="0" w:after="0"/>
        <w:ind w:left="0" w:right="0" w:firstLine="709"/>
        <w:jc w:val="both"/>
        <w:rPr>
          <w:color w:val="000000"/>
        </w:rPr>
      </w:pPr>
      <w:r>
        <w:rPr>
          <w:rFonts w:cs="Times New Roman" w:ascii="Times New Roman" w:hAnsi="Times New Roman"/>
          <w:color w:val="000000"/>
          <w:sz w:val="24"/>
          <w:szCs w:val="24"/>
          <w:lang w:eastAsia="ru-RU"/>
        </w:rPr>
        <w:t>СДпз2 = 2/2 = 1</w:t>
      </w:r>
    </w:p>
    <w:p>
      <w:pPr>
        <w:pStyle w:val="Normal"/>
        <w:spacing w:before="0" w:after="0"/>
        <w:jc w:val="both"/>
        <w:rPr>
          <w:color w:val="000000"/>
        </w:rPr>
      </w:pPr>
      <w:r>
        <w:rPr>
          <w:rFonts w:cs="Times New Roman" w:ascii="Times New Roman" w:hAnsi="Times New Roman"/>
          <w:color w:val="000000"/>
          <w:sz w:val="24"/>
          <w:szCs w:val="24"/>
          <w:lang w:eastAsia="ru-RU"/>
        </w:rPr>
        <w:t xml:space="preserve">Степень реализации подпрограммы 2: </w:t>
      </w:r>
    </w:p>
    <w:p>
      <w:pPr>
        <w:pStyle w:val="Normal"/>
        <w:spacing w:before="0" w:after="0"/>
        <w:ind w:left="0" w:right="0" w:firstLine="709"/>
        <w:jc w:val="both"/>
        <w:rPr>
          <w:color w:val="000000"/>
        </w:rPr>
      </w:pPr>
      <w:r>
        <w:rPr>
          <w:rFonts w:cs="Times New Roman" w:ascii="Times New Roman" w:hAnsi="Times New Roman"/>
          <w:color w:val="000000"/>
          <w:sz w:val="24"/>
          <w:szCs w:val="24"/>
          <w:lang w:eastAsia="ru-RU"/>
        </w:rPr>
        <w:t>СРп2 =(0+1)</w:t>
      </w:r>
      <w:r>
        <w:rPr>
          <w:rFonts w:cs="Times New Roman" w:ascii="Times New Roman" w:hAnsi="Times New Roman"/>
          <w:color w:val="000000"/>
          <w:sz w:val="24"/>
          <w:szCs w:val="24"/>
        </w:rPr>
        <w:t>/2 = 0,5</w:t>
      </w:r>
    </w:p>
    <w:p>
      <w:pPr>
        <w:pStyle w:val="Normal"/>
        <w:spacing w:before="0" w:after="0"/>
        <w:ind w:left="0" w:right="0" w:firstLine="709"/>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 xml:space="preserve">Эффективность реализации подпрограммы 2 в зависимости от значений оценки степени реализации подпрограммы 2 и оценки эффективности использования средств бюджета района: </w:t>
      </w:r>
    </w:p>
    <w:p>
      <w:pPr>
        <w:pStyle w:val="Normal"/>
        <w:spacing w:before="0" w:after="0"/>
        <w:ind w:left="0" w:right="0" w:firstLine="709"/>
        <w:jc w:val="both"/>
        <w:rPr>
          <w:color w:val="000000"/>
        </w:rPr>
      </w:pPr>
      <w:r>
        <w:rPr>
          <w:rFonts w:cs="Times New Roman" w:ascii="Times New Roman" w:hAnsi="Times New Roman"/>
          <w:color w:val="000000"/>
          <w:sz w:val="24"/>
          <w:szCs w:val="24"/>
          <w:lang w:eastAsia="ru-RU"/>
        </w:rPr>
        <w:t>ЭРп = 0,5*0,5 = 0,25</w:t>
      </w:r>
    </w:p>
    <w:p>
      <w:pPr>
        <w:pStyle w:val="Normal"/>
        <w:spacing w:before="0" w:after="0"/>
        <w:ind w:left="0" w:right="0" w:firstLine="709"/>
        <w:jc w:val="both"/>
        <w:rPr>
          <w:color w:val="000000"/>
        </w:rPr>
      </w:pPr>
      <w:r>
        <w:rPr>
          <w:rFonts w:cs="Times New Roman" w:ascii="Times New Roman" w:hAnsi="Times New Roman"/>
          <w:color w:val="000000"/>
          <w:sz w:val="24"/>
          <w:szCs w:val="24"/>
          <w:lang w:eastAsia="ru-RU"/>
        </w:rPr>
        <w:t>Эффективность реализации подпрограммы 2 составляет менее 0,8 признается низкой.</w:t>
      </w:r>
    </w:p>
    <w:p>
      <w:pPr>
        <w:pStyle w:val="Normal"/>
        <w:spacing w:before="0" w:after="0"/>
        <w:ind w:left="0" w:right="0" w:firstLine="709"/>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pacing w:before="0" w:after="0"/>
        <w:ind w:left="0" w:right="0" w:firstLine="709"/>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4. Результаты подпрограммы 3:</w:t>
      </w:r>
    </w:p>
    <w:p>
      <w:pPr>
        <w:pStyle w:val="Normal"/>
        <w:spacing w:before="0" w:after="0"/>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 xml:space="preserve">Степень реализации мероприятий подпрограммы 3: </w:t>
      </w:r>
    </w:p>
    <w:p>
      <w:pPr>
        <w:pStyle w:val="Normal"/>
        <w:spacing w:before="0" w:after="0"/>
        <w:ind w:left="0" w:right="0" w:firstLine="709"/>
        <w:jc w:val="both"/>
        <w:rPr/>
      </w:pPr>
      <w:r>
        <w:rPr>
          <w:rFonts w:eastAsia="Calibri" w:cs="Times New Roman" w:ascii="Times New Roman" w:hAnsi="Times New Roman"/>
          <w:color w:val="000000"/>
          <w:kern w:val="0"/>
          <w:sz w:val="24"/>
          <w:szCs w:val="24"/>
          <w:lang w:val="ru-RU" w:eastAsia="ru-RU" w:bidi="ar-SA"/>
        </w:rPr>
        <w:t xml:space="preserve">СРп = </w:t>
      </w:r>
      <w:r>
        <w:rPr>
          <w:rFonts w:eastAsia="Calibri" w:cs="Times New Roman" w:ascii="Times New Roman" w:hAnsi="Times New Roman"/>
          <w:color w:val="000000"/>
          <w:kern w:val="0"/>
          <w:sz w:val="24"/>
          <w:szCs w:val="24"/>
          <w:lang w:val="ru-RU" w:eastAsia="ru-RU" w:bidi="ar-SA"/>
        </w:rPr>
        <w:t>1</w:t>
      </w:r>
      <w:r>
        <w:rPr>
          <w:rFonts w:eastAsia="Calibri" w:cs="Times New Roman" w:ascii="Times New Roman" w:hAnsi="Times New Roman"/>
          <w:color w:val="000000"/>
          <w:kern w:val="0"/>
          <w:sz w:val="24"/>
          <w:szCs w:val="24"/>
          <w:lang w:val="ru-RU" w:eastAsia="ru-RU" w:bidi="ar-SA"/>
        </w:rPr>
        <w:t xml:space="preserve">/2 = </w:t>
      </w:r>
      <w:r>
        <w:rPr>
          <w:rFonts w:eastAsia="Calibri" w:cs="Times New Roman" w:ascii="Times New Roman" w:hAnsi="Times New Roman"/>
          <w:color w:val="000000"/>
          <w:kern w:val="0"/>
          <w:sz w:val="24"/>
          <w:szCs w:val="24"/>
          <w:lang w:val="ru-RU" w:eastAsia="ru-RU" w:bidi="ar-SA"/>
        </w:rPr>
        <w:t>0,5</w:t>
      </w:r>
    </w:p>
    <w:p>
      <w:pPr>
        <w:pStyle w:val="Normal"/>
        <w:spacing w:before="0" w:after="0"/>
        <w:jc w:val="both"/>
        <w:rPr>
          <w:rFonts w:ascii="Times New Roman" w:hAnsi="Times New Roman" w:cs="Times New Roman"/>
          <w:color w:val="CE181E"/>
          <w:sz w:val="24"/>
          <w:szCs w:val="24"/>
          <w:lang w:eastAsia="ru-RU"/>
        </w:rPr>
      </w:pPr>
      <w:r>
        <w:rPr>
          <w:rFonts w:eastAsia="Calibri" w:cs="Times New Roman" w:ascii="Times New Roman" w:hAnsi="Times New Roman"/>
          <w:color w:val="000000"/>
          <w:kern w:val="0"/>
          <w:sz w:val="24"/>
          <w:szCs w:val="24"/>
          <w:lang w:val="ru-RU" w:eastAsia="ru-RU" w:bidi="ar-SA"/>
        </w:rPr>
        <w:t xml:space="preserve">Степень соответствия запланированному уровню затрат: </w:t>
      </w:r>
    </w:p>
    <w:p>
      <w:pPr>
        <w:pStyle w:val="Normal"/>
        <w:spacing w:before="0" w:after="0"/>
        <w:ind w:left="0" w:right="0" w:firstLine="709"/>
        <w:jc w:val="both"/>
        <w:rPr>
          <w:rFonts w:ascii="Times New Roman" w:hAnsi="Times New Roman" w:eastAsia="Calibri" w:cs="Times New Roman"/>
          <w:color w:val="000000"/>
          <w:kern w:val="0"/>
          <w:sz w:val="24"/>
          <w:szCs w:val="24"/>
          <w:lang w:val="ru-RU" w:eastAsia="ru-RU" w:bidi="ar-SA"/>
        </w:rPr>
      </w:pPr>
      <w:r>
        <w:rPr>
          <w:rFonts w:eastAsia="Calibri" w:cs="Times New Roman" w:ascii="Times New Roman" w:hAnsi="Times New Roman"/>
          <w:color w:val="000000"/>
          <w:kern w:val="0"/>
          <w:sz w:val="24"/>
          <w:szCs w:val="24"/>
          <w:lang w:val="ru-RU" w:eastAsia="ru-RU" w:bidi="ar-SA"/>
        </w:rPr>
        <w:t>ССуз = 3353,9/3353,9 = 1</w:t>
      </w:r>
    </w:p>
    <w:p>
      <w:pPr>
        <w:pStyle w:val="Normal"/>
        <w:spacing w:before="0" w:after="0"/>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 xml:space="preserve">Эффективность использования средств бюджета района: </w:t>
      </w:r>
    </w:p>
    <w:p>
      <w:pPr>
        <w:pStyle w:val="Normal"/>
        <w:spacing w:before="0" w:after="0"/>
        <w:ind w:left="0" w:right="0" w:firstLine="709"/>
        <w:jc w:val="both"/>
        <w:rPr/>
      </w:pPr>
      <w:r>
        <w:rPr>
          <w:rFonts w:cs="Times New Roman" w:ascii="Times New Roman" w:hAnsi="Times New Roman"/>
          <w:color w:val="000000"/>
          <w:sz w:val="24"/>
          <w:szCs w:val="24"/>
          <w:lang w:eastAsia="ru-RU"/>
        </w:rPr>
        <w:t xml:space="preserve">Эис = </w:t>
      </w:r>
      <w:r>
        <w:rPr>
          <w:rFonts w:cs="Times New Roman" w:ascii="Times New Roman" w:hAnsi="Times New Roman"/>
          <w:color w:val="000000"/>
          <w:sz w:val="24"/>
          <w:szCs w:val="24"/>
          <w:lang w:eastAsia="ru-RU"/>
        </w:rPr>
        <w:t>0,5</w:t>
      </w:r>
      <w:r>
        <w:rPr>
          <w:rFonts w:cs="Times New Roman" w:ascii="Times New Roman" w:hAnsi="Times New Roman"/>
          <w:color w:val="000000"/>
          <w:sz w:val="24"/>
          <w:szCs w:val="24"/>
          <w:lang w:eastAsia="ru-RU"/>
        </w:rPr>
        <w:t xml:space="preserve">/1= </w:t>
      </w:r>
      <w:r>
        <w:rPr>
          <w:rFonts w:cs="Times New Roman" w:ascii="Times New Roman" w:hAnsi="Times New Roman"/>
          <w:color w:val="000000"/>
          <w:sz w:val="24"/>
          <w:szCs w:val="24"/>
          <w:lang w:eastAsia="ru-RU"/>
        </w:rPr>
        <w:t>0,5</w:t>
      </w:r>
    </w:p>
    <w:p>
      <w:pPr>
        <w:pStyle w:val="Normal"/>
        <w:spacing w:before="0" w:after="0"/>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 xml:space="preserve">Степени достижения планового значения показателя: </w:t>
      </w:r>
    </w:p>
    <w:p>
      <w:pPr>
        <w:pStyle w:val="Normal"/>
        <w:spacing w:before="0" w:after="0"/>
        <w:ind w:left="0" w:right="0" w:firstLine="709"/>
        <w:jc w:val="both"/>
        <w:rPr>
          <w:color w:val="000000"/>
        </w:rPr>
      </w:pPr>
      <w:r>
        <w:rPr>
          <w:rFonts w:cs="Times New Roman" w:ascii="Times New Roman" w:hAnsi="Times New Roman"/>
          <w:color w:val="000000"/>
          <w:sz w:val="24"/>
          <w:szCs w:val="24"/>
          <w:lang w:eastAsia="ru-RU"/>
        </w:rPr>
        <w:t>СДпз1 = 100/100 = 1</w:t>
      </w:r>
    </w:p>
    <w:p>
      <w:pPr>
        <w:pStyle w:val="Normal"/>
        <w:spacing w:before="0" w:after="0"/>
        <w:ind w:left="0" w:right="0" w:firstLine="709"/>
        <w:jc w:val="both"/>
        <w:rPr>
          <w:color w:val="000000"/>
        </w:rPr>
      </w:pPr>
      <w:r>
        <w:rPr>
          <w:rFonts w:cs="Times New Roman" w:ascii="Times New Roman" w:hAnsi="Times New Roman"/>
          <w:color w:val="000000"/>
          <w:sz w:val="24"/>
          <w:szCs w:val="24"/>
          <w:lang w:eastAsia="ru-RU"/>
        </w:rPr>
        <w:t>СДпз2 = 25/27 = 0,93</w:t>
      </w:r>
    </w:p>
    <w:p>
      <w:pPr>
        <w:pStyle w:val="Normal"/>
        <w:spacing w:before="0" w:after="0"/>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 xml:space="preserve">Степень реализации подпрограммы 3: </w:t>
      </w:r>
    </w:p>
    <w:p>
      <w:pPr>
        <w:pStyle w:val="Normal"/>
        <w:spacing w:before="0" w:after="0"/>
        <w:ind w:left="0" w:right="0" w:firstLine="709"/>
        <w:jc w:val="both"/>
        <w:rPr>
          <w:color w:val="000000"/>
        </w:rPr>
      </w:pPr>
      <w:r>
        <w:rPr>
          <w:rFonts w:cs="Times New Roman" w:ascii="Times New Roman" w:hAnsi="Times New Roman"/>
          <w:color w:val="000000"/>
          <w:sz w:val="24"/>
          <w:szCs w:val="24"/>
          <w:lang w:eastAsia="ru-RU"/>
        </w:rPr>
        <w:t>СРп3 =(1+0,93)/2 = 0,97</w:t>
      </w:r>
    </w:p>
    <w:p>
      <w:pPr>
        <w:pStyle w:val="Normal"/>
        <w:spacing w:before="0" w:after="0"/>
        <w:ind w:left="0" w:right="0" w:firstLine="709"/>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 xml:space="preserve">Эффективность реализации подпрограммы 3 в зависимости от значений оценки степени реализации подпрограммы 3 и оценки эффективности использования средств бюджета района: </w:t>
      </w:r>
    </w:p>
    <w:p>
      <w:pPr>
        <w:pStyle w:val="Normal"/>
        <w:spacing w:before="0" w:after="0"/>
        <w:ind w:left="0" w:right="0" w:firstLine="709"/>
        <w:jc w:val="both"/>
        <w:rPr/>
      </w:pPr>
      <w:r>
        <w:rPr>
          <w:rFonts w:cs="Times New Roman" w:ascii="Times New Roman" w:hAnsi="Times New Roman"/>
          <w:color w:val="000000"/>
          <w:sz w:val="24"/>
          <w:szCs w:val="24"/>
          <w:lang w:eastAsia="ru-RU"/>
        </w:rPr>
        <w:t>ЭРп = 0,97*</w:t>
      </w:r>
      <w:r>
        <w:rPr>
          <w:rFonts w:cs="Times New Roman" w:ascii="Times New Roman" w:hAnsi="Times New Roman"/>
          <w:color w:val="000000"/>
          <w:sz w:val="24"/>
          <w:szCs w:val="24"/>
          <w:lang w:eastAsia="ru-RU"/>
        </w:rPr>
        <w:t>0,5</w:t>
      </w:r>
      <w:r>
        <w:rPr>
          <w:rFonts w:cs="Times New Roman" w:ascii="Times New Roman" w:hAnsi="Times New Roman"/>
          <w:color w:val="000000"/>
          <w:sz w:val="24"/>
          <w:szCs w:val="24"/>
          <w:lang w:eastAsia="ru-RU"/>
        </w:rPr>
        <w:t xml:space="preserve"> = 0,</w:t>
      </w:r>
      <w:r>
        <w:rPr>
          <w:rFonts w:cs="Times New Roman" w:ascii="Times New Roman" w:hAnsi="Times New Roman"/>
          <w:color w:val="000000"/>
          <w:sz w:val="24"/>
          <w:szCs w:val="24"/>
          <w:lang w:eastAsia="ru-RU"/>
        </w:rPr>
        <w:t>49</w:t>
      </w:r>
    </w:p>
    <w:p>
      <w:pPr>
        <w:pStyle w:val="Normal"/>
        <w:spacing w:before="0" w:after="0"/>
        <w:ind w:left="0" w:right="0" w:firstLine="709"/>
        <w:jc w:val="both"/>
        <w:rPr/>
      </w:pPr>
      <w:r>
        <w:rPr>
          <w:rFonts w:cs="Times New Roman" w:ascii="Times New Roman" w:hAnsi="Times New Roman"/>
          <w:color w:val="000000"/>
          <w:sz w:val="24"/>
          <w:szCs w:val="24"/>
          <w:lang w:eastAsia="ru-RU"/>
        </w:rPr>
        <w:t>Эффективность реализации подпрограммы 3 составляет менее 0,</w:t>
      </w:r>
      <w:r>
        <w:rPr>
          <w:rFonts w:cs="Times New Roman" w:ascii="Times New Roman" w:hAnsi="Times New Roman"/>
          <w:color w:val="000000"/>
          <w:sz w:val="24"/>
          <w:szCs w:val="24"/>
          <w:lang w:eastAsia="ru-RU"/>
        </w:rPr>
        <w:t>8</w:t>
      </w:r>
      <w:r>
        <w:rPr>
          <w:rFonts w:cs="Times New Roman" w:ascii="Times New Roman" w:hAnsi="Times New Roman"/>
          <w:color w:val="000000"/>
          <w:sz w:val="24"/>
          <w:szCs w:val="24"/>
          <w:lang w:eastAsia="ru-RU"/>
        </w:rPr>
        <w:t xml:space="preserve"> признается </w:t>
      </w:r>
      <w:r>
        <w:rPr>
          <w:rFonts w:cs="Times New Roman" w:ascii="Times New Roman" w:hAnsi="Times New Roman"/>
          <w:color w:val="000000"/>
          <w:sz w:val="24"/>
          <w:szCs w:val="24"/>
          <w:lang w:eastAsia="ru-RU"/>
        </w:rPr>
        <w:t>низкой</w:t>
      </w:r>
      <w:r>
        <w:rPr>
          <w:rFonts w:cs="Times New Roman" w:ascii="Times New Roman" w:hAnsi="Times New Roman"/>
          <w:color w:val="000000"/>
          <w:sz w:val="24"/>
          <w:szCs w:val="24"/>
          <w:lang w:eastAsia="ru-RU"/>
        </w:rPr>
        <w:t>.</w:t>
      </w:r>
    </w:p>
    <w:p>
      <w:pPr>
        <w:pStyle w:val="Normal"/>
        <w:spacing w:before="0" w:after="0"/>
        <w:ind w:left="0" w:right="0" w:firstLine="709"/>
        <w:jc w:val="both"/>
        <w:rPr>
          <w:rFonts w:ascii="Times New Roman" w:hAnsi="Times New Roman" w:cs="Times New Roman"/>
          <w:color w:val="CE181E"/>
          <w:sz w:val="24"/>
          <w:szCs w:val="24"/>
          <w:lang w:eastAsia="ru-RU"/>
        </w:rPr>
      </w:pPr>
      <w:r>
        <w:rPr>
          <w:rFonts w:cs="Times New Roman" w:ascii="Times New Roman" w:hAnsi="Times New Roman"/>
          <w:color w:val="CE181E"/>
          <w:sz w:val="24"/>
          <w:szCs w:val="24"/>
          <w:lang w:eastAsia="ru-RU"/>
        </w:rPr>
      </w:r>
    </w:p>
    <w:p>
      <w:pPr>
        <w:pStyle w:val="Normal"/>
        <w:spacing w:before="0" w:after="0"/>
        <w:ind w:left="0" w:right="0" w:firstLine="709"/>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4. Результаты подпрограммы 4:</w:t>
      </w:r>
    </w:p>
    <w:p>
      <w:pPr>
        <w:pStyle w:val="Normal"/>
        <w:spacing w:before="0" w:after="0"/>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 xml:space="preserve">Степень реализации мероприятий подпрограммы 4: </w:t>
      </w:r>
    </w:p>
    <w:p>
      <w:pPr>
        <w:pStyle w:val="Normal"/>
        <w:spacing w:before="0" w:after="0"/>
        <w:ind w:left="0" w:right="0" w:firstLine="709"/>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СРп = 2/2= 1</w:t>
      </w:r>
    </w:p>
    <w:p>
      <w:pPr>
        <w:pStyle w:val="Normal"/>
        <w:spacing w:before="0" w:after="0"/>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 xml:space="preserve">Степень соответствия запланированному уровню затрат: </w:t>
      </w:r>
    </w:p>
    <w:p>
      <w:pPr>
        <w:pStyle w:val="Normal"/>
        <w:spacing w:before="0" w:after="0"/>
        <w:ind w:left="0" w:right="0" w:firstLine="709"/>
        <w:jc w:val="both"/>
        <w:rPr>
          <w:color w:val="000000"/>
        </w:rPr>
      </w:pPr>
      <w:r>
        <w:rPr>
          <w:rFonts w:cs="Times New Roman" w:ascii="Times New Roman" w:hAnsi="Times New Roman"/>
          <w:color w:val="000000"/>
          <w:sz w:val="24"/>
          <w:szCs w:val="24"/>
          <w:lang w:eastAsia="ru-RU"/>
        </w:rPr>
        <w:t>ССуз = 426,0/426,0 = 1</w:t>
      </w:r>
    </w:p>
    <w:p>
      <w:pPr>
        <w:pStyle w:val="Normal"/>
        <w:spacing w:before="0" w:after="0"/>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 xml:space="preserve">Эффективность использования средств бюджета района: </w:t>
      </w:r>
    </w:p>
    <w:p>
      <w:pPr>
        <w:pStyle w:val="Normal"/>
        <w:spacing w:before="0" w:after="0"/>
        <w:ind w:left="0" w:right="0" w:firstLine="709"/>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Эис = 1/1 = 1</w:t>
      </w:r>
    </w:p>
    <w:p>
      <w:pPr>
        <w:pStyle w:val="Normal"/>
        <w:spacing w:before="0" w:after="0"/>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 xml:space="preserve">Степени достижения планового значения показателя: </w:t>
      </w:r>
    </w:p>
    <w:p>
      <w:pPr>
        <w:pStyle w:val="Normal"/>
        <w:spacing w:before="0" w:after="0"/>
        <w:ind w:left="0" w:right="0" w:firstLine="709"/>
        <w:jc w:val="both"/>
        <w:rPr>
          <w:color w:val="000000"/>
        </w:rPr>
      </w:pPr>
      <w:r>
        <w:rPr>
          <w:rFonts w:cs="Times New Roman" w:ascii="Times New Roman" w:hAnsi="Times New Roman"/>
          <w:color w:val="000000"/>
          <w:sz w:val="24"/>
          <w:szCs w:val="24"/>
          <w:lang w:eastAsia="ru-RU"/>
        </w:rPr>
        <w:t>СДпз1 = 384,97/385 = 1</w:t>
      </w:r>
    </w:p>
    <w:p>
      <w:pPr>
        <w:pStyle w:val="Normal"/>
        <w:spacing w:before="0" w:after="0"/>
        <w:ind w:left="0" w:right="0" w:firstLine="709"/>
        <w:jc w:val="both"/>
        <w:rPr/>
      </w:pPr>
      <w:r>
        <w:rPr>
          <w:rFonts w:cs="Times New Roman" w:ascii="Times New Roman" w:hAnsi="Times New Roman"/>
          <w:color w:val="000000"/>
          <w:sz w:val="24"/>
          <w:szCs w:val="24"/>
          <w:lang w:eastAsia="ru-RU"/>
        </w:rPr>
        <w:t>СДпз2 = 6/3 = 2 (С</w:t>
      </w:r>
      <w:r>
        <w:rPr>
          <w:rFonts w:eastAsia="Calibri" w:cs="Times New Roman" w:ascii="Times New Roman" w:hAnsi="Times New Roman"/>
          <w:color w:val="000000"/>
          <w:sz w:val="24"/>
          <w:szCs w:val="24"/>
          <w:lang w:eastAsia="ru-RU"/>
        </w:rPr>
        <w:t>Дпз2 больше 1, значение СДпз принимается равным 1)</w:t>
      </w:r>
    </w:p>
    <w:p>
      <w:pPr>
        <w:pStyle w:val="Normal"/>
        <w:spacing w:before="0" w:after="0"/>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Степень реализации подпрограммы 4: СРп4 =2 /2 = 1</w:t>
      </w:r>
    </w:p>
    <w:p>
      <w:pPr>
        <w:pStyle w:val="Normal"/>
        <w:spacing w:before="0" w:after="0"/>
        <w:ind w:left="0" w:right="0" w:firstLine="709"/>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Эффективность реализации подпрограммы 4 в зависимости от значений оценки степени реализации подпрограммы 4 и оценки эффективности использования средств бюджета района: ЭРп = 1*1 = 1</w:t>
      </w:r>
    </w:p>
    <w:p>
      <w:pPr>
        <w:pStyle w:val="Normal"/>
        <w:spacing w:before="0" w:after="0"/>
        <w:ind w:left="0" w:right="0" w:firstLine="709"/>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Эффективность реализации подпрограммы 4 составляет не менее 0,9 признается высокой.</w:t>
      </w:r>
    </w:p>
    <w:p>
      <w:pPr>
        <w:pStyle w:val="Normal"/>
        <w:spacing w:before="0" w:after="0"/>
        <w:ind w:left="0" w:right="0"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before="0" w:after="0"/>
        <w:ind w:left="0" w:right="0" w:firstLine="709"/>
        <w:jc w:val="both"/>
        <w:rPr>
          <w:rFonts w:ascii="Times New Roman" w:hAnsi="Times New Roman" w:cs="Times New Roman"/>
          <w:color w:val="CE181E"/>
          <w:sz w:val="24"/>
          <w:szCs w:val="24"/>
          <w:lang w:eastAsia="ru-RU"/>
        </w:rPr>
      </w:pPr>
      <w:r>
        <w:rPr>
          <w:rFonts w:cs="Times New Roman" w:ascii="Times New Roman" w:hAnsi="Times New Roman"/>
          <w:color w:val="000000"/>
          <w:sz w:val="24"/>
          <w:szCs w:val="24"/>
          <w:lang w:eastAsia="ru-RU"/>
        </w:rPr>
        <w:t xml:space="preserve">Эффективность реализации муниципальной программы в зависимости от значений оценки степени реализации муниципальной программы и оценки эффективности реализации входящих в нее подпрограмм: </w:t>
      </w:r>
    </w:p>
    <w:p>
      <w:pPr>
        <w:pStyle w:val="Normal"/>
        <w:spacing w:before="0" w:after="0"/>
        <w:ind w:left="0" w:right="0" w:firstLine="709"/>
        <w:jc w:val="both"/>
        <w:rPr/>
      </w:pPr>
      <w:r>
        <w:rPr>
          <w:rFonts w:cs="Times New Roman" w:ascii="Times New Roman" w:hAnsi="Times New Roman"/>
          <w:color w:val="000000"/>
          <w:sz w:val="24"/>
          <w:szCs w:val="24"/>
          <w:lang w:eastAsia="ru-RU"/>
        </w:rPr>
        <w:t>ЭРмп = 0,5*1 +0,5*((0,83+0,25+</w:t>
      </w:r>
      <w:r>
        <w:rPr>
          <w:rFonts w:cs="Times New Roman" w:ascii="Times New Roman" w:hAnsi="Times New Roman"/>
          <w:color w:val="000000"/>
          <w:sz w:val="24"/>
          <w:szCs w:val="24"/>
          <w:lang w:eastAsia="ru-RU"/>
        </w:rPr>
        <w:t>0,49</w:t>
      </w:r>
      <w:r>
        <w:rPr>
          <w:rFonts w:cs="Times New Roman" w:ascii="Times New Roman" w:hAnsi="Times New Roman"/>
          <w:color w:val="000000"/>
          <w:sz w:val="24"/>
          <w:szCs w:val="24"/>
          <w:lang w:eastAsia="ru-RU"/>
        </w:rPr>
        <w:t>+1)/4)=0,5+0,3</w:t>
      </w:r>
      <w:r>
        <w:rPr>
          <w:rFonts w:cs="Times New Roman" w:ascii="Times New Roman" w:hAnsi="Times New Roman"/>
          <w:color w:val="000000"/>
          <w:sz w:val="24"/>
          <w:szCs w:val="24"/>
          <w:lang w:eastAsia="ru-RU"/>
        </w:rPr>
        <w:t>2</w:t>
      </w:r>
      <w:r>
        <w:rPr>
          <w:rFonts w:cs="Times New Roman" w:ascii="Times New Roman" w:hAnsi="Times New Roman"/>
          <w:color w:val="000000"/>
          <w:sz w:val="24"/>
          <w:szCs w:val="24"/>
          <w:lang w:eastAsia="ru-RU"/>
        </w:rPr>
        <w:t>=0,8</w:t>
      </w:r>
      <w:r>
        <w:rPr>
          <w:rFonts w:cs="Times New Roman" w:ascii="Times New Roman" w:hAnsi="Times New Roman"/>
          <w:color w:val="000000"/>
          <w:sz w:val="24"/>
          <w:szCs w:val="24"/>
          <w:lang w:eastAsia="ru-RU"/>
        </w:rPr>
        <w:t>2</w:t>
      </w:r>
    </w:p>
    <w:p>
      <w:pPr>
        <w:pStyle w:val="Normal"/>
        <w:spacing w:before="0" w:after="0"/>
        <w:ind w:left="0" w:right="0" w:firstLine="709"/>
        <w:jc w:val="both"/>
        <w:rPr>
          <w:color w:val="000000"/>
        </w:rPr>
      </w:pPr>
      <w:r>
        <w:rPr>
          <w:rFonts w:cs="Times New Roman" w:ascii="Times New Roman" w:hAnsi="Times New Roman"/>
          <w:color w:val="000000"/>
          <w:sz w:val="24"/>
          <w:szCs w:val="24"/>
          <w:lang w:eastAsia="ru-RU"/>
        </w:rPr>
        <w:t>Эффективность реализации муниципальной программы составляет не менее 0,8 признается средней.</w:t>
      </w:r>
    </w:p>
    <w:p>
      <w:pPr>
        <w:pStyle w:val="Normal"/>
        <w:spacing w:before="0" w:after="0"/>
        <w:ind w:left="0" w:right="0" w:firstLine="709"/>
        <w:jc w:val="center"/>
        <w:rPr>
          <w:rFonts w:ascii="Times New Roman" w:hAnsi="Times New Roman" w:cs="Times New Roman"/>
          <w:b/>
          <w:b/>
          <w:color w:val="CE181E"/>
          <w:sz w:val="24"/>
          <w:szCs w:val="24"/>
        </w:rPr>
      </w:pPr>
      <w:r>
        <w:rPr>
          <w:rFonts w:cs="Times New Roman" w:ascii="Times New Roman" w:hAnsi="Times New Roman"/>
          <w:b/>
          <w:color w:val="000000"/>
          <w:sz w:val="24"/>
          <w:szCs w:val="24"/>
        </w:rPr>
        <w:t>Предложения о дальнейшей реализации муниципальной программы</w:t>
      </w:r>
    </w:p>
    <w:p>
      <w:pPr>
        <w:pStyle w:val="Normal"/>
        <w:spacing w:before="0" w:after="0"/>
        <w:ind w:left="0" w:right="0" w:firstLine="709"/>
        <w:jc w:val="both"/>
        <w:rPr>
          <w:color w:val="000000"/>
        </w:rPr>
      </w:pPr>
      <w:r>
        <w:rPr>
          <w:rFonts w:cs="Times New Roman" w:ascii="Times New Roman" w:hAnsi="Times New Roman"/>
          <w:color w:val="000000"/>
          <w:sz w:val="24"/>
          <w:szCs w:val="24"/>
        </w:rPr>
        <w:t>Признать программу средней эффективности, рассмотреть проблемные вопросы при реализации подпрограмм 1 и 2 и продолжить реализацию программы «Обеспечение профилактики правонарушений, безопасности населения и территории в Грязовецком муниципальном районе на 2021 – 2025 годы».</w:t>
      </w:r>
    </w:p>
    <w:p>
      <w:pPr>
        <w:pStyle w:val="Normal"/>
        <w:widowControl w:val="false"/>
        <w:spacing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0"/>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60" w:leader="none"/>
        </w:tabs>
        <w:spacing w:before="0" w:after="0"/>
        <w:rPr>
          <w:rFonts w:ascii="Times New Roman" w:hAnsi="Times New Roman" w:cs="Times New Roman"/>
          <w:sz w:val="24"/>
          <w:szCs w:val="24"/>
        </w:rPr>
      </w:pPr>
      <w:r>
        <w:rPr>
          <w:rFonts w:cs="Times New Roman" w:ascii="Times New Roman" w:hAnsi="Times New Roman"/>
          <w:sz w:val="24"/>
          <w:szCs w:val="24"/>
        </w:rPr>
        <w:t>Начальник управления по вопросам безопасности,</w:t>
      </w:r>
    </w:p>
    <w:p>
      <w:pPr>
        <w:sectPr>
          <w:type w:val="nextPage"/>
          <w:pgSz w:w="11906" w:h="16838"/>
          <w:pgMar w:left="1701" w:right="850" w:header="0" w:top="1134" w:footer="0" w:bottom="1134" w:gutter="0"/>
          <w:pgNumType w:fmt="decimal"/>
          <w:formProt w:val="false"/>
          <w:textDirection w:val="lrTb"/>
          <w:docGrid w:type="default" w:linePitch="360" w:charSpace="0"/>
        </w:sectPr>
        <w:pStyle w:val="Normal"/>
        <w:widowControl w:val="false"/>
        <w:tabs>
          <w:tab w:val="clear" w:pos="708"/>
          <w:tab w:val="left" w:pos="60" w:leader="none"/>
          <w:tab w:val="left" w:pos="7710" w:leader="none"/>
          <w:tab w:val="left" w:pos="7935" w:leader="none"/>
        </w:tabs>
        <w:spacing w:before="0" w:after="0"/>
        <w:rPr/>
      </w:pPr>
      <w:r>
        <w:rPr>
          <w:rFonts w:cs="Times New Roman" w:ascii="Times New Roman" w:hAnsi="Times New Roman"/>
          <w:sz w:val="24"/>
          <w:szCs w:val="24"/>
        </w:rPr>
        <w:t>ГО и ЧС, мобилизационной работе и защите информации</w:t>
        <w:tab/>
        <w:t>А.А. Кругликов</w:t>
      </w:r>
    </w:p>
    <w:p>
      <w:pPr>
        <w:pStyle w:val="Normal"/>
        <w:widowControl w:val="false"/>
        <w:spacing w:lineRule="auto" w:line="240" w:before="0" w:after="0"/>
        <w:ind w:left="0" w:right="0" w:hanging="0"/>
        <w:jc w:val="right"/>
        <w:rPr>
          <w:rFonts w:ascii="Times New Roman" w:hAnsi="Times New Roman" w:cs="Times New Roman"/>
        </w:rPr>
      </w:pPr>
      <w:r>
        <w:rPr>
          <w:rFonts w:cs="Times New Roman" w:ascii="Times New Roman" w:hAnsi="Times New Roman"/>
        </w:rPr>
        <w:t>Таблица 1</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r>
      <w:bookmarkStart w:id="8" w:name="Par792"/>
      <w:bookmarkStart w:id="9" w:name="Par792"/>
      <w:bookmarkEnd w:id="9"/>
    </w:p>
    <w:p>
      <w:pPr>
        <w:pStyle w:val="Normal"/>
        <w:widowControl w:val="false"/>
        <w:spacing w:lineRule="auto" w:line="240" w:before="0" w:after="0"/>
        <w:ind w:left="0" w:right="0" w:firstLine="709"/>
        <w:jc w:val="center"/>
        <w:rPr>
          <w:rFonts w:ascii="Times New Roman" w:hAnsi="Times New Roman" w:cs="Times New Roman"/>
          <w:sz w:val="24"/>
          <w:szCs w:val="24"/>
        </w:rPr>
      </w:pPr>
      <w:r>
        <w:rPr>
          <w:rFonts w:cs="Times New Roman" w:ascii="Times New Roman" w:hAnsi="Times New Roman"/>
          <w:sz w:val="24"/>
          <w:szCs w:val="24"/>
        </w:rPr>
        <w:t xml:space="preserve">Сведения о достижении значений показателей (индикаторов) муниципальной программы </w:t>
      </w:r>
    </w:p>
    <w:p>
      <w:pPr>
        <w:pStyle w:val="Normal"/>
        <w:widowControl w:val="false"/>
        <w:spacing w:lineRule="auto" w:line="240" w:before="0" w:after="0"/>
        <w:ind w:left="0" w:right="0" w:firstLine="709"/>
        <w:jc w:val="center"/>
        <w:rPr>
          <w:rFonts w:ascii="Times New Roman" w:hAnsi="Times New Roman" w:cs="Times New Roman"/>
          <w:sz w:val="24"/>
          <w:szCs w:val="24"/>
        </w:rPr>
      </w:pPr>
      <w:r>
        <w:rPr>
          <w:rFonts w:cs="Times New Roman" w:ascii="Times New Roman" w:hAnsi="Times New Roman"/>
          <w:sz w:val="24"/>
          <w:szCs w:val="24"/>
        </w:rPr>
      </w:r>
    </w:p>
    <w:tbl>
      <w:tblPr>
        <w:tblW w:w="15765" w:type="dxa"/>
        <w:jc w:val="left"/>
        <w:tblInd w:w="-399" w:type="dxa"/>
        <w:tblBorders>
          <w:top w:val="single" w:sz="4" w:space="0" w:color="000000"/>
          <w:bottom w:val="single" w:sz="4" w:space="0" w:color="000000"/>
          <w:insideH w:val="single" w:sz="4" w:space="0" w:color="000000"/>
        </w:tblBorders>
        <w:tblCellMar>
          <w:top w:w="55" w:type="dxa"/>
          <w:left w:w="55" w:type="dxa"/>
          <w:bottom w:w="55" w:type="dxa"/>
          <w:right w:w="55" w:type="dxa"/>
        </w:tblCellMar>
      </w:tblPr>
      <w:tblGrid>
        <w:gridCol w:w="15765"/>
      </w:tblGrid>
      <w:tr>
        <w:trPr/>
        <w:tc>
          <w:tcPr>
            <w:tcW w:w="15765"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jc w:val="center"/>
              <w:rPr/>
            </w:pPr>
            <w:r>
              <w:rPr>
                <w:rStyle w:val="1"/>
                <w:rFonts w:cs="Times New Roman" w:ascii="Times New Roman" w:hAnsi="Times New Roman"/>
                <w:b/>
                <w:i/>
                <w:iCs/>
                <w:color w:val="000000"/>
                <w:sz w:val="24"/>
                <w:szCs w:val="24"/>
              </w:rPr>
              <w:t>«Обеспечение профилактики правонарушений, безопасности населения и территории в Грязовецком муниципальном районе на 2021-2025 годы»</w:t>
            </w:r>
          </w:p>
        </w:tc>
      </w:tr>
    </w:tbl>
    <w:p>
      <w:pPr>
        <w:pStyle w:val="Normal"/>
        <w:widowControl w:val="false"/>
        <w:spacing w:lineRule="auto" w:line="240" w:before="0" w:after="0"/>
        <w:ind w:left="0" w:right="0" w:firstLine="709"/>
        <w:jc w:val="center"/>
        <w:rPr>
          <w:rFonts w:ascii="Times New Roman" w:hAnsi="Times New Roman" w:cs="Times New Roman"/>
          <w:sz w:val="20"/>
          <w:szCs w:val="20"/>
        </w:rPr>
      </w:pPr>
      <w:r>
        <w:rPr>
          <w:rFonts w:cs="Times New Roman" w:ascii="Times New Roman" w:hAnsi="Times New Roman"/>
          <w:sz w:val="20"/>
          <w:szCs w:val="20"/>
        </w:rPr>
        <w:t>(наименование  муниципальной программы)</w:t>
      </w:r>
    </w:p>
    <w:p>
      <w:pPr>
        <w:pStyle w:val="Normal"/>
        <w:widowControl w:val="false"/>
        <w:spacing w:lineRule="auto" w:line="240" w:before="0" w:after="0"/>
        <w:ind w:left="0" w:right="0" w:firstLine="709"/>
        <w:jc w:val="center"/>
        <w:rPr>
          <w:rFonts w:ascii="Times New Roman" w:hAnsi="Times New Roman" w:eastAsia="Times New Roman" w:cs="Times New Roman"/>
          <w:b/>
          <w:b/>
          <w:bCs/>
          <w:color w:val="00000A"/>
          <w:kern w:val="0"/>
          <w:sz w:val="24"/>
          <w:szCs w:val="24"/>
          <w:lang w:val="ru-RU" w:eastAsia="ru-RU" w:bidi="ar-SA"/>
        </w:rPr>
      </w:pPr>
      <w:r>
        <w:rPr>
          <w:rFonts w:eastAsia="Times New Roman" w:cs="Times New Roman" w:ascii="Times New Roman" w:hAnsi="Times New Roman"/>
          <w:b/>
          <w:bCs/>
          <w:color w:val="00000A"/>
          <w:kern w:val="0"/>
          <w:sz w:val="24"/>
          <w:szCs w:val="24"/>
          <w:lang w:val="ru-RU" w:eastAsia="ru-RU" w:bidi="ar-SA"/>
        </w:rPr>
        <w:t>за 2021 год</w:t>
      </w:r>
    </w:p>
    <w:p>
      <w:pPr>
        <w:pStyle w:val="Normal"/>
        <w:widowControl w:val="false"/>
        <w:spacing w:lineRule="auto" w:line="240" w:before="0" w:after="0"/>
        <w:ind w:left="0" w:right="0" w:firstLine="709"/>
        <w:jc w:val="both"/>
        <w:rPr>
          <w:rFonts w:ascii="Times New Roman" w:hAnsi="Times New Roman" w:cs="Times New Roman"/>
          <w:b/>
          <w:b/>
          <w:bCs/>
        </w:rPr>
      </w:pPr>
      <w:r>
        <w:rPr>
          <w:rFonts w:cs="Times New Roman" w:ascii="Times New Roman" w:hAnsi="Times New Roman"/>
          <w:b/>
          <w:bCs/>
        </w:rPr>
      </w:r>
    </w:p>
    <w:tbl>
      <w:tblPr>
        <w:tblW w:w="14773" w:type="dxa"/>
        <w:jc w:val="left"/>
        <w:tblInd w:w="-175" w:type="dxa"/>
        <w:tblBorders>
          <w:top w:val="single" w:sz="4" w:space="0" w:color="000000"/>
          <w:left w:val="single" w:sz="4" w:space="0" w:color="000000"/>
          <w:bottom w:val="single" w:sz="4" w:space="0" w:color="000000"/>
          <w:insideH w:val="single" w:sz="4" w:space="0" w:color="000000"/>
        </w:tblBorders>
        <w:tblCellMar>
          <w:top w:w="0" w:type="dxa"/>
          <w:left w:w="60" w:type="dxa"/>
          <w:bottom w:w="0" w:type="dxa"/>
          <w:right w:w="75" w:type="dxa"/>
        </w:tblCellMar>
      </w:tblPr>
      <w:tblGrid>
        <w:gridCol w:w="735"/>
        <w:gridCol w:w="4432"/>
        <w:gridCol w:w="1418"/>
        <w:gridCol w:w="1293"/>
        <w:gridCol w:w="1247"/>
        <w:gridCol w:w="1468"/>
        <w:gridCol w:w="2"/>
        <w:gridCol w:w="4177"/>
      </w:tblGrid>
      <w:tr>
        <w:trPr>
          <w:trHeight w:val="960" w:hRule="atLeast"/>
        </w:trPr>
        <w:tc>
          <w:tcPr>
            <w:tcW w:w="735"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 xml:space="preserve">N </w:t>
              <w:br/>
              <w:t>п/п</w:t>
            </w:r>
          </w:p>
        </w:tc>
        <w:tc>
          <w:tcPr>
            <w:tcW w:w="4432"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 xml:space="preserve">Наименование </w:t>
            </w:r>
          </w:p>
          <w:p>
            <w:pPr>
              <w:pStyle w:val="ConsPlusCell"/>
              <w:jc w:val="center"/>
              <w:rPr>
                <w:rFonts w:ascii="Times New Roman" w:hAnsi="Times New Roman" w:cs="Times New Roman"/>
                <w:sz w:val="20"/>
                <w:szCs w:val="20"/>
              </w:rPr>
            </w:pPr>
            <w:r>
              <w:rPr>
                <w:rFonts w:cs="Times New Roman" w:ascii="Times New Roman" w:hAnsi="Times New Roman"/>
                <w:sz w:val="20"/>
                <w:szCs w:val="20"/>
              </w:rPr>
              <w:t>показателя (индикатора)</w:t>
              <w:br/>
            </w:r>
          </w:p>
        </w:tc>
        <w:tc>
          <w:tcPr>
            <w:tcW w:w="1418"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Ед. измерения</w:t>
            </w:r>
          </w:p>
        </w:tc>
        <w:tc>
          <w:tcPr>
            <w:tcW w:w="4010" w:type="dxa"/>
            <w:gridSpan w:val="4"/>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Значения показателей (индикаторов)</w:t>
            </w:r>
          </w:p>
          <w:p>
            <w:pPr>
              <w:pStyle w:val="ConsPlusCell"/>
              <w:jc w:val="center"/>
              <w:rPr>
                <w:rFonts w:ascii="Times New Roman" w:hAnsi="Times New Roman" w:cs="Times New Roman"/>
                <w:sz w:val="20"/>
                <w:szCs w:val="20"/>
              </w:rPr>
            </w:pPr>
            <w:r>
              <w:rPr>
                <w:rFonts w:cs="Times New Roman" w:ascii="Times New Roman" w:hAnsi="Times New Roman"/>
                <w:sz w:val="20"/>
                <w:szCs w:val="20"/>
              </w:rPr>
              <w:t xml:space="preserve">муниципальной программы, </w:t>
              <w:br/>
              <w:t>подпрограммы муниципальной программы</w:t>
            </w:r>
          </w:p>
        </w:tc>
        <w:tc>
          <w:tcPr>
            <w:tcW w:w="417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 xml:space="preserve">Обоснование отклонений значений показателя (индикатора)  </w:t>
              <w:br/>
              <w:t>на конец отчетного года</w:t>
              <w:br/>
              <w:t>(при наличии)</w:t>
            </w:r>
          </w:p>
        </w:tc>
      </w:tr>
      <w:tr>
        <w:trPr>
          <w:trHeight w:val="320" w:hRule="atLeast"/>
        </w:trPr>
        <w:tc>
          <w:tcPr>
            <w:tcW w:w="735"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uppressAutoHyphens w:val="true"/>
              <w:bidi w:val="0"/>
              <w:snapToGrid w:val="false"/>
              <w:spacing w:lineRule="auto" w:line="276" w:before="0" w:after="200"/>
              <w:jc w:val="left"/>
              <w:rPr/>
            </w:pPr>
            <w:r>
              <w:rPr/>
            </w:r>
          </w:p>
        </w:tc>
        <w:tc>
          <w:tcPr>
            <w:tcW w:w="4432"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uppressAutoHyphens w:val="true"/>
              <w:bidi w:val="0"/>
              <w:snapToGrid w:val="false"/>
              <w:spacing w:lineRule="auto" w:line="276" w:before="0" w:after="200"/>
              <w:jc w:val="left"/>
              <w:rPr/>
            </w:pPr>
            <w:r>
              <w:rPr/>
            </w:r>
          </w:p>
        </w:tc>
        <w:tc>
          <w:tcPr>
            <w:tcW w:w="1418"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uppressAutoHyphens w:val="true"/>
              <w:bidi w:val="0"/>
              <w:snapToGrid w:val="false"/>
              <w:spacing w:lineRule="auto" w:line="276" w:before="0" w:after="200"/>
              <w:jc w:val="left"/>
              <w:rPr/>
            </w:pPr>
            <w:r>
              <w:rPr/>
            </w:r>
          </w:p>
        </w:tc>
        <w:tc>
          <w:tcPr>
            <w:tcW w:w="129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2020 год</w:t>
            </w:r>
          </w:p>
        </w:tc>
        <w:tc>
          <w:tcPr>
            <w:tcW w:w="271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2021 год</w:t>
            </w:r>
          </w:p>
        </w:tc>
        <w:tc>
          <w:tcPr>
            <w:tcW w:w="417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true"/>
              <w:bidi w:val="0"/>
              <w:snapToGrid w:val="false"/>
              <w:spacing w:lineRule="auto" w:line="276" w:before="0" w:after="200"/>
              <w:jc w:val="left"/>
              <w:rPr/>
            </w:pPr>
            <w:r>
              <w:rPr/>
            </w:r>
          </w:p>
        </w:tc>
      </w:tr>
      <w:tr>
        <w:trPr/>
        <w:tc>
          <w:tcPr>
            <w:tcW w:w="735"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uppressAutoHyphens w:val="true"/>
              <w:bidi w:val="0"/>
              <w:snapToGrid w:val="false"/>
              <w:spacing w:lineRule="auto" w:line="276" w:before="0" w:after="200"/>
              <w:jc w:val="left"/>
              <w:rPr/>
            </w:pPr>
            <w:r>
              <w:rPr/>
            </w:r>
          </w:p>
        </w:tc>
        <w:tc>
          <w:tcPr>
            <w:tcW w:w="4432"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uppressAutoHyphens w:val="true"/>
              <w:bidi w:val="0"/>
              <w:snapToGrid w:val="false"/>
              <w:spacing w:lineRule="auto" w:line="276" w:before="0" w:after="200"/>
              <w:jc w:val="left"/>
              <w:rPr/>
            </w:pPr>
            <w:r>
              <w:rPr/>
            </w:r>
          </w:p>
        </w:tc>
        <w:tc>
          <w:tcPr>
            <w:tcW w:w="1418"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uppressAutoHyphens w:val="true"/>
              <w:bidi w:val="0"/>
              <w:snapToGrid w:val="false"/>
              <w:spacing w:lineRule="auto" w:line="276" w:before="0" w:after="200"/>
              <w:jc w:val="left"/>
              <w:rPr/>
            </w:pPr>
            <w:r>
              <w:rPr/>
            </w:r>
          </w:p>
        </w:tc>
        <w:tc>
          <w:tcPr>
            <w:tcW w:w="129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uppressAutoHyphens w:val="true"/>
              <w:bidi w:val="0"/>
              <w:snapToGrid w:val="false"/>
              <w:spacing w:lineRule="auto" w:line="276" w:before="0" w:after="200"/>
              <w:jc w:val="left"/>
              <w:rPr/>
            </w:pPr>
            <w:r>
              <w:rPr/>
            </w:r>
          </w:p>
        </w:tc>
        <w:tc>
          <w:tcPr>
            <w:tcW w:w="124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план</w:t>
            </w:r>
          </w:p>
        </w:tc>
        <w:tc>
          <w:tcPr>
            <w:tcW w:w="14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факт</w:t>
            </w:r>
          </w:p>
        </w:tc>
        <w:tc>
          <w:tcPr>
            <w:tcW w:w="417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true"/>
              <w:bidi w:val="0"/>
              <w:snapToGrid w:val="false"/>
              <w:spacing w:lineRule="auto" w:line="276" w:before="0" w:after="200"/>
              <w:jc w:val="left"/>
              <w:rPr/>
            </w:pPr>
            <w:r>
              <w:rPr/>
            </w:r>
          </w:p>
        </w:tc>
      </w:tr>
      <w:tr>
        <w:trPr/>
        <w:tc>
          <w:tcPr>
            <w:tcW w:w="735"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1</w:t>
            </w:r>
          </w:p>
        </w:tc>
        <w:tc>
          <w:tcPr>
            <w:tcW w:w="4432"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2</w:t>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3</w:t>
            </w:r>
          </w:p>
        </w:tc>
        <w:tc>
          <w:tcPr>
            <w:tcW w:w="1293"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4</w:t>
            </w:r>
          </w:p>
        </w:tc>
        <w:tc>
          <w:tcPr>
            <w:tcW w:w="1247"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5</w:t>
            </w:r>
          </w:p>
        </w:tc>
        <w:tc>
          <w:tcPr>
            <w:tcW w:w="1468"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6</w:t>
            </w:r>
          </w:p>
        </w:tc>
        <w:tc>
          <w:tcPr>
            <w:tcW w:w="41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7</w:t>
            </w:r>
          </w:p>
        </w:tc>
      </w:tr>
      <w:tr>
        <w:trPr/>
        <w:tc>
          <w:tcPr>
            <w:tcW w:w="1477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rPr>
            </w:pPr>
            <w:r>
              <w:rPr>
                <w:rFonts w:cs="Times New Roman" w:ascii="Times New Roman" w:hAnsi="Times New Roman"/>
              </w:rPr>
              <w:t>Муниципальная программа</w:t>
            </w:r>
          </w:p>
        </w:tc>
      </w:tr>
      <w:tr>
        <w:trPr/>
        <w:tc>
          <w:tcPr>
            <w:tcW w:w="735" w:type="dxa"/>
            <w:tcBorders>
              <w:top w:val="single" w:sz="4" w:space="0" w:color="000000"/>
              <w:left w:val="single" w:sz="4" w:space="0" w:color="000000"/>
              <w:bottom w:val="single" w:sz="4" w:space="0" w:color="000000"/>
              <w:insideH w:val="single" w:sz="4" w:space="0" w:color="000000"/>
            </w:tcBorders>
            <w:shd w:fill="auto" w:val="clear"/>
          </w:tcPr>
          <w:p>
            <w:pPr>
              <w:pStyle w:val="ConsPlusCell"/>
              <w:widowControl w:val="false"/>
              <w:numPr>
                <w:ilvl w:val="0"/>
                <w:numId w:val="2"/>
              </w:numPr>
              <w:suppressAutoHyphens w:val="true"/>
              <w:bidi w:val="0"/>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44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rPr>
                <w:rFonts w:ascii="Times New Roman" w:hAnsi="Times New Roman" w:cs="Times New Roman"/>
                <w:bCs/>
                <w:color w:val="000000"/>
                <w:kern w:val="2"/>
                <w:sz w:val="22"/>
                <w:szCs w:val="22"/>
                <w:lang w:eastAsia="hi-IN" w:bidi="hi-IN"/>
              </w:rPr>
            </w:pPr>
            <w:r>
              <w:rPr>
                <w:rFonts w:cs="Times New Roman" w:ascii="Times New Roman" w:hAnsi="Times New Roman"/>
                <w:bCs/>
                <w:color w:val="000000"/>
                <w:kern w:val="2"/>
                <w:sz w:val="22"/>
                <w:szCs w:val="22"/>
                <w:lang w:eastAsia="hi-IN" w:bidi="hi-IN"/>
              </w:rPr>
              <w:t xml:space="preserve">снижение численности несовершеннолетних, состоящих на учете в КДН и ЗП Грязовецкого муниципального района, по отношению к предыдущему году </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kern w:val="2"/>
                <w:sz w:val="22"/>
                <w:szCs w:val="22"/>
                <w:lang w:eastAsia="ar-SA"/>
              </w:rPr>
            </w:pPr>
            <w:r>
              <w:rPr>
                <w:rFonts w:cs="Times New Roman" w:ascii="Times New Roman" w:hAnsi="Times New Roman"/>
                <w:color w:val="000000"/>
                <w:kern w:val="2"/>
                <w:sz w:val="22"/>
                <w:szCs w:val="22"/>
                <w:lang w:eastAsia="ar-SA"/>
              </w:rPr>
              <w:t>%</w:t>
            </w:r>
          </w:p>
        </w:tc>
        <w:tc>
          <w:tcPr>
            <w:tcW w:w="12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t>- 48,5</w:t>
            </w:r>
          </w:p>
        </w:tc>
        <w:tc>
          <w:tcPr>
            <w:tcW w:w="124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t>- 1,0</w:t>
            </w:r>
          </w:p>
        </w:tc>
        <w:tc>
          <w:tcPr>
            <w:tcW w:w="14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t xml:space="preserve">- 7,8 </w:t>
            </w:r>
          </w:p>
        </w:tc>
        <w:tc>
          <w:tcPr>
            <w:tcW w:w="41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r>
      <w:tr>
        <w:trPr/>
        <w:tc>
          <w:tcPr>
            <w:tcW w:w="735" w:type="dxa"/>
            <w:tcBorders>
              <w:top w:val="single" w:sz="4" w:space="0" w:color="000000"/>
              <w:left w:val="single" w:sz="4" w:space="0" w:color="000000"/>
              <w:bottom w:val="single" w:sz="4" w:space="0" w:color="000000"/>
              <w:insideH w:val="single" w:sz="4" w:space="0" w:color="000000"/>
            </w:tcBorders>
            <w:shd w:fill="auto" w:val="clear"/>
          </w:tcPr>
          <w:p>
            <w:pPr>
              <w:pStyle w:val="ConsPlusCell"/>
              <w:widowControl w:val="false"/>
              <w:numPr>
                <w:ilvl w:val="0"/>
                <w:numId w:val="2"/>
              </w:numPr>
              <w:suppressAutoHyphens w:val="true"/>
              <w:bidi w:val="0"/>
              <w:snapToGrid w:val="false"/>
              <w:spacing w:lineRule="auto" w:line="240" w:before="0" w:after="0"/>
              <w:jc w:val="center"/>
              <w:rPr>
                <w:rFonts w:ascii="Times New Roman" w:hAnsi="Times New Roman" w:eastAsia="Calibri" w:cs="Times New Roman"/>
                <w:color w:val="00000A"/>
                <w:kern w:val="0"/>
                <w:sz w:val="22"/>
                <w:szCs w:val="22"/>
                <w:lang w:val="ru-RU" w:eastAsia="ru-RU" w:bidi="ar-SA"/>
              </w:rPr>
            </w:pPr>
            <w:r>
              <w:rPr>
                <w:rFonts w:eastAsia="Calibri" w:cs="Times New Roman" w:ascii="Times New Roman" w:hAnsi="Times New Roman"/>
                <w:color w:val="00000A"/>
                <w:kern w:val="0"/>
                <w:sz w:val="22"/>
                <w:szCs w:val="22"/>
                <w:lang w:val="ru-RU" w:eastAsia="ru-RU" w:bidi="ar-SA"/>
              </w:rPr>
            </w:r>
          </w:p>
        </w:tc>
        <w:tc>
          <w:tcPr>
            <w:tcW w:w="443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textAlignment w:val="baseline"/>
              <w:rPr>
                <w:rFonts w:ascii="Times New Roman" w:hAnsi="Times New Roman" w:cs="Times New Roman"/>
                <w:bCs/>
                <w:color w:val="000000"/>
                <w:kern w:val="2"/>
                <w:sz w:val="22"/>
                <w:szCs w:val="22"/>
                <w:lang w:eastAsia="hi-IN" w:bidi="hi-IN"/>
              </w:rPr>
            </w:pPr>
            <w:r>
              <w:rPr>
                <w:rFonts w:cs="Times New Roman" w:ascii="Times New Roman" w:hAnsi="Times New Roman"/>
                <w:bCs/>
                <w:color w:val="000000"/>
                <w:kern w:val="2"/>
                <w:sz w:val="22"/>
                <w:szCs w:val="22"/>
                <w:lang w:eastAsia="hi-IN" w:bidi="hi-IN"/>
              </w:rPr>
              <w:t>снижение количества зарегистрированных преступлений на территории Грязовецкого муниципального района по отношению к предыдущему году</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kern w:val="2"/>
                <w:sz w:val="22"/>
                <w:szCs w:val="22"/>
                <w:lang w:eastAsia="ar-SA"/>
              </w:rPr>
            </w:pPr>
            <w:r>
              <w:rPr>
                <w:rFonts w:cs="Times New Roman" w:ascii="Times New Roman" w:hAnsi="Times New Roman"/>
                <w:color w:val="000000"/>
                <w:kern w:val="2"/>
                <w:sz w:val="22"/>
                <w:szCs w:val="22"/>
                <w:lang w:eastAsia="ar-SA"/>
              </w:rPr>
              <w:t>%</w:t>
            </w:r>
          </w:p>
        </w:tc>
        <w:tc>
          <w:tcPr>
            <w:tcW w:w="12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t>1,0</w:t>
            </w:r>
          </w:p>
        </w:tc>
        <w:tc>
          <w:tcPr>
            <w:tcW w:w="124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t>- 1,0</w:t>
            </w:r>
          </w:p>
        </w:tc>
        <w:tc>
          <w:tcPr>
            <w:tcW w:w="14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t>- 4,4</w:t>
            </w:r>
          </w:p>
        </w:tc>
        <w:tc>
          <w:tcPr>
            <w:tcW w:w="41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r>
      <w:tr>
        <w:trPr/>
        <w:tc>
          <w:tcPr>
            <w:tcW w:w="735" w:type="dxa"/>
            <w:tcBorders>
              <w:top w:val="single" w:sz="4" w:space="0" w:color="000000"/>
              <w:left w:val="single" w:sz="4" w:space="0" w:color="000000"/>
              <w:bottom w:val="single" w:sz="4" w:space="0" w:color="000000"/>
              <w:insideH w:val="single" w:sz="4" w:space="0" w:color="000000"/>
            </w:tcBorders>
            <w:shd w:fill="auto" w:val="clear"/>
          </w:tcPr>
          <w:p>
            <w:pPr>
              <w:pStyle w:val="ConsPlusCell"/>
              <w:widowControl w:val="false"/>
              <w:numPr>
                <w:ilvl w:val="0"/>
                <w:numId w:val="2"/>
              </w:numPr>
              <w:suppressAutoHyphens w:val="true"/>
              <w:bidi w:val="0"/>
              <w:snapToGrid w:val="false"/>
              <w:spacing w:lineRule="auto" w:line="240" w:before="0" w:after="0"/>
              <w:jc w:val="center"/>
              <w:rPr>
                <w:rFonts w:ascii="Times New Roman" w:hAnsi="Times New Roman" w:eastAsia="Calibri" w:cs="Times New Roman"/>
                <w:color w:val="00000A"/>
                <w:kern w:val="0"/>
                <w:sz w:val="22"/>
                <w:szCs w:val="22"/>
                <w:lang w:val="ru-RU" w:eastAsia="ru-RU" w:bidi="ar-SA"/>
              </w:rPr>
            </w:pPr>
            <w:r>
              <w:rPr>
                <w:rFonts w:eastAsia="Calibri" w:cs="Times New Roman" w:ascii="Times New Roman" w:hAnsi="Times New Roman"/>
                <w:color w:val="00000A"/>
                <w:kern w:val="0"/>
                <w:sz w:val="22"/>
                <w:szCs w:val="22"/>
                <w:lang w:val="ru-RU" w:eastAsia="ru-RU" w:bidi="ar-SA"/>
              </w:rPr>
            </w:r>
          </w:p>
        </w:tc>
        <w:tc>
          <w:tcPr>
            <w:tcW w:w="443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317" w:leader="none"/>
              </w:tabs>
              <w:snapToGrid w:val="false"/>
              <w:spacing w:lineRule="auto" w:line="240" w:before="0" w:after="0"/>
              <w:ind w:left="0" w:right="57" w:hanging="0"/>
              <w:rPr>
                <w:rFonts w:ascii="Times New Roman" w:hAnsi="Times New Roman" w:cs="Times New Roman"/>
                <w:color w:val="000000"/>
                <w:kern w:val="2"/>
                <w:sz w:val="22"/>
                <w:szCs w:val="22"/>
                <w:lang w:eastAsia="ar-SA"/>
              </w:rPr>
            </w:pPr>
            <w:r>
              <w:rPr>
                <w:rFonts w:cs="Times New Roman" w:ascii="Times New Roman" w:hAnsi="Times New Roman"/>
                <w:color w:val="000000"/>
                <w:kern w:val="2"/>
                <w:sz w:val="22"/>
                <w:szCs w:val="22"/>
                <w:lang w:eastAsia="ar-SA"/>
              </w:rPr>
              <w:t>количество учебного времени в год, в течение которого проходят занятия по подготовке специалистов ЕДДС на базе управления по вопросам безопасности, ГО и ЧС, мобилизационной работе и защите информации администрации района</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kern w:val="2"/>
                <w:sz w:val="22"/>
                <w:szCs w:val="22"/>
                <w:lang w:eastAsia="ar-SA"/>
              </w:rPr>
            </w:pPr>
            <w:r>
              <w:rPr>
                <w:rFonts w:cs="Times New Roman" w:ascii="Times New Roman" w:hAnsi="Times New Roman"/>
                <w:color w:val="000000"/>
                <w:kern w:val="2"/>
                <w:sz w:val="22"/>
                <w:szCs w:val="22"/>
                <w:lang w:eastAsia="ar-SA"/>
              </w:rPr>
              <w:t>учебный час</w:t>
            </w:r>
          </w:p>
        </w:tc>
        <w:tc>
          <w:tcPr>
            <w:tcW w:w="12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t>48</w:t>
            </w:r>
          </w:p>
        </w:tc>
        <w:tc>
          <w:tcPr>
            <w:tcW w:w="124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t>96</w:t>
            </w:r>
          </w:p>
        </w:tc>
        <w:tc>
          <w:tcPr>
            <w:tcW w:w="14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t>96</w:t>
            </w:r>
          </w:p>
        </w:tc>
        <w:tc>
          <w:tcPr>
            <w:tcW w:w="41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r>
      <w:tr>
        <w:trPr/>
        <w:tc>
          <w:tcPr>
            <w:tcW w:w="735" w:type="dxa"/>
            <w:tcBorders>
              <w:top w:val="single" w:sz="4" w:space="0" w:color="000000"/>
              <w:left w:val="single" w:sz="4" w:space="0" w:color="000000"/>
              <w:bottom w:val="single" w:sz="4" w:space="0" w:color="000000"/>
              <w:insideH w:val="single" w:sz="4" w:space="0" w:color="000000"/>
            </w:tcBorders>
            <w:shd w:fill="auto" w:val="clear"/>
          </w:tcPr>
          <w:p>
            <w:pPr>
              <w:pStyle w:val="ConsPlusCell"/>
              <w:widowControl w:val="false"/>
              <w:numPr>
                <w:ilvl w:val="0"/>
                <w:numId w:val="2"/>
              </w:numPr>
              <w:suppressAutoHyphens w:val="true"/>
              <w:bidi w:val="0"/>
              <w:snapToGrid w:val="false"/>
              <w:spacing w:lineRule="auto" w:line="240" w:before="0" w:after="0"/>
              <w:jc w:val="center"/>
              <w:rPr>
                <w:rFonts w:ascii="Times New Roman" w:hAnsi="Times New Roman" w:eastAsia="Calibri" w:cs="Times New Roman"/>
                <w:color w:val="00000A"/>
                <w:kern w:val="0"/>
                <w:sz w:val="22"/>
                <w:szCs w:val="22"/>
                <w:lang w:val="ru-RU" w:eastAsia="ru-RU" w:bidi="ar-SA"/>
              </w:rPr>
            </w:pPr>
            <w:r>
              <w:rPr>
                <w:rFonts w:eastAsia="Calibri" w:cs="Times New Roman" w:ascii="Times New Roman" w:hAnsi="Times New Roman"/>
                <w:color w:val="00000A"/>
                <w:kern w:val="0"/>
                <w:sz w:val="22"/>
                <w:szCs w:val="22"/>
                <w:lang w:val="ru-RU" w:eastAsia="ru-RU" w:bidi="ar-SA"/>
              </w:rPr>
            </w:r>
          </w:p>
        </w:tc>
        <w:tc>
          <w:tcPr>
            <w:tcW w:w="443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textAlignment w:val="baseline"/>
              <w:rPr>
                <w:rFonts w:ascii="Times New Roman" w:hAnsi="Times New Roman" w:cs="Times New Roman"/>
                <w:bCs/>
                <w:kern w:val="2"/>
                <w:sz w:val="22"/>
                <w:szCs w:val="22"/>
                <w:lang w:eastAsia="ar-SA"/>
              </w:rPr>
            </w:pPr>
            <w:r>
              <w:rPr>
                <w:rFonts w:cs="Times New Roman" w:ascii="Times New Roman" w:hAnsi="Times New Roman"/>
                <w:bCs/>
                <w:kern w:val="2"/>
                <w:sz w:val="22"/>
                <w:szCs w:val="22"/>
                <w:lang w:eastAsia="ar-SA"/>
              </w:rPr>
              <w:t>уровень реагирования на чрезвычайные ситуации и качество готовности аварийно-спасательного формирования на территории Грязовецкого муниципального района, за исключением территории муниципальных образований Грязовецкое и Вохтожское</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kern w:val="2"/>
                <w:sz w:val="22"/>
                <w:szCs w:val="22"/>
                <w:lang w:eastAsia="ar-SA"/>
              </w:rPr>
            </w:pPr>
            <w:r>
              <w:rPr>
                <w:rFonts w:cs="Times New Roman" w:ascii="Times New Roman" w:hAnsi="Times New Roman"/>
                <w:kern w:val="2"/>
                <w:sz w:val="22"/>
                <w:szCs w:val="22"/>
                <w:lang w:eastAsia="ar-SA"/>
              </w:rPr>
              <w:t>%</w:t>
            </w:r>
          </w:p>
        </w:tc>
        <w:tc>
          <w:tcPr>
            <w:tcW w:w="12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cs="Times New Roman"/>
                <w:color w:val="000000"/>
                <w:kern w:val="2"/>
                <w:sz w:val="22"/>
                <w:szCs w:val="22"/>
              </w:rPr>
            </w:pPr>
            <w:r>
              <w:rPr>
                <w:rFonts w:cs="Times New Roman" w:ascii="Times New Roman" w:hAnsi="Times New Roman"/>
                <w:color w:val="000000"/>
                <w:kern w:val="2"/>
                <w:sz w:val="22"/>
                <w:szCs w:val="22"/>
              </w:rPr>
              <w:t>100</w:t>
            </w:r>
          </w:p>
        </w:tc>
        <w:tc>
          <w:tcPr>
            <w:tcW w:w="124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t>95</w:t>
            </w:r>
          </w:p>
        </w:tc>
        <w:tc>
          <w:tcPr>
            <w:tcW w:w="14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t>100</w:t>
            </w:r>
          </w:p>
        </w:tc>
        <w:tc>
          <w:tcPr>
            <w:tcW w:w="41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r>
      <w:tr>
        <w:trPr/>
        <w:tc>
          <w:tcPr>
            <w:tcW w:w="1477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p>
            <w:pPr>
              <w:pStyle w:val="ConsPlusCell"/>
              <w:jc w:val="center"/>
              <w:rPr/>
            </w:pPr>
            <w:r>
              <w:rPr>
                <w:rFonts w:cs="Times New Roman" w:ascii="Times New Roman" w:hAnsi="Times New Roman"/>
                <w:sz w:val="22"/>
                <w:szCs w:val="22"/>
              </w:rPr>
              <w:t>Подпрограмма 1 «Профилактика безнадзорности, правонарушений и преступлений несовершеннолетних»</w:t>
            </w:r>
          </w:p>
        </w:tc>
      </w:tr>
      <w:tr>
        <w:trPr/>
        <w:tc>
          <w:tcPr>
            <w:tcW w:w="735"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rFonts w:ascii="Times New Roman" w:hAnsi="Times New Roman" w:cs="Times New Roman"/>
              </w:rPr>
            </w:pPr>
            <w:r>
              <w:rPr>
                <w:rFonts w:cs="Times New Roman" w:ascii="Times New Roman" w:hAnsi="Times New Roman"/>
              </w:rPr>
              <w:t>1.</w:t>
            </w:r>
          </w:p>
        </w:tc>
        <w:tc>
          <w:tcPr>
            <w:tcW w:w="4432" w:type="dxa"/>
            <w:tcBorders>
              <w:top w:val="single" w:sz="4" w:space="0" w:color="000000"/>
              <w:left w:val="single" w:sz="4" w:space="0" w:color="000000"/>
              <w:bottom w:val="single" w:sz="4" w:space="0" w:color="000000"/>
              <w:insideH w:val="single" w:sz="4" w:space="0" w:color="000000"/>
            </w:tcBorders>
            <w:shd w:fill="auto" w:val="clear"/>
          </w:tcPr>
          <w:p>
            <w:pPr>
              <w:pStyle w:val="ConsPlusCell"/>
              <w:widowControl w:val="false"/>
              <w:suppressAutoHyphens w:val="false"/>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число проводимых мероприятий, направленных на профилактику и предупреждение детского дорожно-транспортного травматизма среди несовершеннолетних</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ед.</w:t>
            </w:r>
          </w:p>
        </w:tc>
        <w:tc>
          <w:tcPr>
            <w:tcW w:w="12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65</w:t>
            </w:r>
          </w:p>
        </w:tc>
        <w:tc>
          <w:tcPr>
            <w:tcW w:w="124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widowControl w:val="false"/>
              <w:suppressAutoHyphens w:val="false"/>
              <w:jc w:val="center"/>
              <w:rPr>
                <w:rFonts w:ascii="Times New Roman" w:hAnsi="Times New Roman" w:eastAsia="Times New Roman" w:cs="Times New Roman"/>
                <w:bCs/>
                <w:color w:val="000000"/>
                <w:kern w:val="2"/>
                <w:sz w:val="22"/>
                <w:szCs w:val="22"/>
                <w:lang w:val="ru-RU" w:eastAsia="ar-SA" w:bidi="ar-SA"/>
              </w:rPr>
            </w:pPr>
            <w:r>
              <w:rPr>
                <w:rFonts w:eastAsia="Times New Roman" w:cs="Times New Roman" w:ascii="Times New Roman" w:hAnsi="Times New Roman"/>
                <w:bCs/>
                <w:color w:val="000000"/>
                <w:kern w:val="2"/>
                <w:sz w:val="22"/>
                <w:szCs w:val="22"/>
                <w:lang w:val="ru-RU" w:eastAsia="ar-SA" w:bidi="ar-SA"/>
              </w:rPr>
              <w:t>241</w:t>
            </w:r>
          </w:p>
        </w:tc>
        <w:tc>
          <w:tcPr>
            <w:tcW w:w="14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Times New Roman" w:cs="Times New Roman"/>
                <w:bCs/>
                <w:color w:val="000000"/>
                <w:kern w:val="2"/>
                <w:sz w:val="22"/>
                <w:szCs w:val="22"/>
                <w:lang w:val="ru-RU" w:eastAsia="ar-SA" w:bidi="ar-SA"/>
              </w:rPr>
            </w:pPr>
            <w:r>
              <w:rPr>
                <w:rFonts w:eastAsia="Times New Roman" w:cs="Times New Roman" w:ascii="Times New Roman" w:hAnsi="Times New Roman"/>
                <w:bCs/>
                <w:color w:val="000000"/>
                <w:kern w:val="2"/>
                <w:sz w:val="22"/>
                <w:szCs w:val="22"/>
                <w:lang w:val="ru-RU" w:eastAsia="ar-SA" w:bidi="ar-SA"/>
              </w:rPr>
              <w:t>115</w:t>
            </w:r>
          </w:p>
        </w:tc>
        <w:tc>
          <w:tcPr>
            <w:tcW w:w="41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0" w:right="0" w:hanging="0"/>
              <w:jc w:val="both"/>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На показатель повлияла санитарно-эпидемиологическая обстановка в связи с продолжением функционирования режима «Повышенная готовность», введенного постановлением Правительства Вологодской области от 16.03.2020 № 229, изменением уровня заболеваемости среди населения в течение года, ранее запланированные мероприятия приходилось отменять. Также некоторые мероприятия проходили в течение нескольких дней, с задействованием различных учебных заведений, что позволяет охватить большее количество детей, но считается одним мероприятием.</w:t>
            </w:r>
          </w:p>
        </w:tc>
      </w:tr>
      <w:tr>
        <w:trPr/>
        <w:tc>
          <w:tcPr>
            <w:tcW w:w="735"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rFonts w:ascii="Times New Roman" w:hAnsi="Times New Roman" w:cs="Times New Roman"/>
              </w:rPr>
            </w:pPr>
            <w:r>
              <w:rPr>
                <w:rFonts w:cs="Times New Roman" w:ascii="Times New Roman" w:hAnsi="Times New Roman"/>
              </w:rPr>
              <w:t>2.</w:t>
            </w:r>
          </w:p>
        </w:tc>
        <w:tc>
          <w:tcPr>
            <w:tcW w:w="4432"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left="0" w:right="0" w:hanging="0"/>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снижение численности несовершеннолетних, состоящих на учете по социально опасному положению в КДН и ЗП Грязовецкого муниципального района, по отношению к  предыдущему году</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w:t>
            </w:r>
          </w:p>
        </w:tc>
        <w:tc>
          <w:tcPr>
            <w:tcW w:w="12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- 50,0</w:t>
            </w:r>
          </w:p>
        </w:tc>
        <w:tc>
          <w:tcPr>
            <w:tcW w:w="124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widowControl w:val="false"/>
              <w:suppressAutoHyphens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-1,0</w:t>
            </w:r>
          </w:p>
        </w:tc>
        <w:tc>
          <w:tcPr>
            <w:tcW w:w="14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-8,3</w:t>
            </w:r>
          </w:p>
        </w:tc>
        <w:tc>
          <w:tcPr>
            <w:tcW w:w="41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r>
          </w:p>
        </w:tc>
      </w:tr>
      <w:tr>
        <w:trPr>
          <w:trHeight w:val="425" w:hRule="atLeast"/>
        </w:trPr>
        <w:tc>
          <w:tcPr>
            <w:tcW w:w="735"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rFonts w:ascii="Times New Roman" w:hAnsi="Times New Roman" w:cs="Times New Roman"/>
              </w:rPr>
            </w:pPr>
            <w:r>
              <w:rPr>
                <w:rFonts w:cs="Times New Roman" w:ascii="Times New Roman" w:hAnsi="Times New Roman"/>
              </w:rPr>
              <w:t>3.</w:t>
            </w:r>
          </w:p>
        </w:tc>
        <w:tc>
          <w:tcPr>
            <w:tcW w:w="44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widowControl w:val="false"/>
              <w:suppressAutoHyphens w:val="false"/>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количество рейдовых мероприятий</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ед.</w:t>
            </w:r>
          </w:p>
        </w:tc>
        <w:tc>
          <w:tcPr>
            <w:tcW w:w="12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42</w:t>
            </w:r>
          </w:p>
        </w:tc>
        <w:tc>
          <w:tcPr>
            <w:tcW w:w="124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widowControl w:val="false"/>
              <w:suppressAutoHyphens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29</w:t>
            </w:r>
          </w:p>
        </w:tc>
        <w:tc>
          <w:tcPr>
            <w:tcW w:w="14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Times New Roman" w:cs="Times New Roman"/>
                <w:bCs/>
                <w:color w:val="000000"/>
                <w:kern w:val="2"/>
                <w:sz w:val="22"/>
                <w:szCs w:val="22"/>
                <w:lang w:val="ru-RU" w:eastAsia="ar-SA" w:bidi="ar-SA"/>
              </w:rPr>
            </w:pPr>
            <w:r>
              <w:rPr>
                <w:rFonts w:eastAsia="Times New Roman" w:cs="Times New Roman" w:ascii="Times New Roman" w:hAnsi="Times New Roman"/>
                <w:bCs/>
                <w:color w:val="000000"/>
                <w:kern w:val="2"/>
                <w:sz w:val="22"/>
                <w:szCs w:val="22"/>
                <w:lang w:val="ru-RU" w:eastAsia="ar-SA" w:bidi="ar-SA"/>
              </w:rPr>
              <w:t>43</w:t>
            </w:r>
          </w:p>
        </w:tc>
        <w:tc>
          <w:tcPr>
            <w:tcW w:w="41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Cell"/>
              <w:snapToGrid w:val="false"/>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r>
          </w:p>
        </w:tc>
      </w:tr>
      <w:tr>
        <w:trPr/>
        <w:tc>
          <w:tcPr>
            <w:tcW w:w="1477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Title"/>
              <w:suppressAutoHyphens w:val="false"/>
              <w:jc w:val="center"/>
              <w:rPr/>
            </w:pPr>
            <w:r>
              <w:rPr>
                <w:rFonts w:cs="Times New Roman" w:ascii="Times New Roman" w:hAnsi="Times New Roman"/>
                <w:b w:val="false"/>
                <w:bCs w:val="false"/>
                <w:sz w:val="22"/>
                <w:szCs w:val="22"/>
              </w:rPr>
              <w:t>Подпрограмма 2 «Профилактика преступлений и иных правонарушений»</w:t>
            </w:r>
          </w:p>
        </w:tc>
      </w:tr>
      <w:tr>
        <w:trPr/>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rPr>
            </w:pPr>
            <w:r>
              <w:rPr>
                <w:rFonts w:cs="Times New Roman" w:ascii="Times New Roman" w:hAnsi="Times New Roman"/>
              </w:rPr>
              <w:t>1.</w:t>
            </w:r>
          </w:p>
        </w:tc>
        <w:tc>
          <w:tcPr>
            <w:tcW w:w="443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textAlignment w:val="baseline"/>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число граждан, получивших вознаграждение за добровольную сдачу незаконно хранящегося оружия, боеприпасов, взрывчатых веществ и взрывных устройств</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widowControl w:val="false"/>
              <w:suppressAutoHyphens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чел.</w:t>
            </w:r>
          </w:p>
        </w:tc>
        <w:tc>
          <w:tcPr>
            <w:tcW w:w="12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Times New Roman" w:cs="Times New Roman"/>
                <w:bCs/>
                <w:color w:val="000000"/>
                <w:kern w:val="2"/>
                <w:sz w:val="22"/>
                <w:szCs w:val="22"/>
                <w:lang w:val="ru-RU" w:eastAsia="ar-SA" w:bidi="ar-SA"/>
              </w:rPr>
            </w:pPr>
            <w:r>
              <w:rPr>
                <w:rFonts w:eastAsia="Times New Roman" w:cs="Times New Roman" w:ascii="Times New Roman" w:hAnsi="Times New Roman"/>
                <w:bCs/>
                <w:color w:val="000000"/>
                <w:kern w:val="2"/>
                <w:sz w:val="22"/>
                <w:szCs w:val="22"/>
                <w:lang w:val="ru-RU" w:eastAsia="ar-SA" w:bidi="ar-SA"/>
              </w:rPr>
              <w:t>0</w:t>
            </w:r>
          </w:p>
        </w:tc>
        <w:tc>
          <w:tcPr>
            <w:tcW w:w="124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widowControl w:val="false"/>
              <w:suppressAutoHyphens w:val="false"/>
              <w:jc w:val="center"/>
              <w:rPr>
                <w:rFonts w:ascii="Times New Roman" w:hAnsi="Times New Roman" w:eastAsia="Times New Roman" w:cs="Times New Roman"/>
                <w:bCs/>
                <w:color w:val="000000"/>
                <w:kern w:val="2"/>
                <w:sz w:val="22"/>
                <w:szCs w:val="22"/>
                <w:lang w:val="ru-RU" w:eastAsia="ar-SA" w:bidi="ar-SA"/>
              </w:rPr>
            </w:pPr>
            <w:r>
              <w:rPr>
                <w:rFonts w:eastAsia="Times New Roman" w:cs="Times New Roman" w:ascii="Times New Roman" w:hAnsi="Times New Roman"/>
                <w:bCs/>
                <w:color w:val="000000"/>
                <w:kern w:val="2"/>
                <w:sz w:val="22"/>
                <w:szCs w:val="22"/>
                <w:lang w:val="ru-RU" w:eastAsia="ar-SA" w:bidi="ar-SA"/>
              </w:rPr>
              <w:t>3</w:t>
            </w:r>
          </w:p>
        </w:tc>
        <w:tc>
          <w:tcPr>
            <w:tcW w:w="14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Times New Roman" w:cs="Times New Roman"/>
                <w:bCs/>
                <w:color w:val="000000"/>
                <w:kern w:val="2"/>
                <w:sz w:val="22"/>
                <w:szCs w:val="22"/>
                <w:lang w:val="ru-RU" w:eastAsia="ar-SA" w:bidi="ar-SA"/>
              </w:rPr>
            </w:pPr>
            <w:r>
              <w:rPr>
                <w:rFonts w:eastAsia="Times New Roman" w:cs="Times New Roman" w:ascii="Times New Roman" w:hAnsi="Times New Roman"/>
                <w:bCs/>
                <w:color w:val="000000"/>
                <w:kern w:val="2"/>
                <w:sz w:val="22"/>
                <w:szCs w:val="22"/>
                <w:lang w:val="ru-RU" w:eastAsia="ar-SA" w:bidi="ar-SA"/>
              </w:rPr>
              <w:t>0</w:t>
            </w:r>
          </w:p>
        </w:tc>
        <w:tc>
          <w:tcPr>
            <w:tcW w:w="41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0" w:right="0" w:hanging="0"/>
              <w:jc w:val="both"/>
              <w:rPr/>
            </w:pPr>
            <w:r>
              <w:rPr>
                <w:rFonts w:eastAsia="Times New Roman" w:cs="Times New Roman" w:ascii="Times New Roman" w:hAnsi="Times New Roman"/>
                <w:bCs/>
                <w:color w:val="00000A"/>
                <w:kern w:val="2"/>
                <w:sz w:val="22"/>
                <w:szCs w:val="22"/>
                <w:lang w:val="ru-RU" w:eastAsia="ar-SA" w:bidi="ar-SA"/>
              </w:rPr>
              <w:t xml:space="preserve">В 2021 году документов на вознаграждение граждан, добровольно сдавших оружие в  МО МВД России «Грязовецкий», в администрацию района не поступало, в МО МВД России «Грязовецкий» было направлено уведомление о снятии </w:t>
            </w:r>
            <w:r>
              <w:rPr>
                <w:rFonts w:eastAsia="Times New Roman" w:cs="Times New Roman" w:ascii="Times New Roman" w:hAnsi="Times New Roman"/>
                <w:b w:val="false"/>
                <w:bCs/>
                <w:i w:val="false"/>
                <w:caps w:val="false"/>
                <w:smallCaps w:val="false"/>
                <w:color w:val="00000A"/>
                <w:spacing w:val="0"/>
                <w:kern w:val="2"/>
                <w:sz w:val="22"/>
                <w:szCs w:val="22"/>
                <w:lang w:val="ru-RU" w:eastAsia="ar-SA" w:bidi="ar-SA"/>
              </w:rPr>
              <w:t>бюджетных ассигнований в связи с их не освоением</w:t>
            </w:r>
          </w:p>
        </w:tc>
      </w:tr>
      <w:tr>
        <w:trPr/>
        <w:tc>
          <w:tcPr>
            <w:tcW w:w="735" w:type="dxa"/>
            <w:tcBorders>
              <w:top w:val="single" w:sz="4" w:space="0" w:color="000000"/>
              <w:left w:val="single" w:sz="4" w:space="0" w:color="000000"/>
              <w:bottom w:val="single" w:sz="4" w:space="0" w:color="000000"/>
              <w:insideH w:val="single" w:sz="4" w:space="0" w:color="000000"/>
            </w:tcBorders>
            <w:shd w:fill="auto" w:val="clear"/>
            <w:tcMar>
              <w:top w:w="55" w:type="dxa"/>
              <w:bottom w:w="55" w:type="dxa"/>
            </w:tcMar>
            <w:vAlign w:val="center"/>
          </w:tcPr>
          <w:p>
            <w:pPr>
              <w:pStyle w:val="ConsPlusCell"/>
              <w:jc w:val="center"/>
              <w:rPr>
                <w:rFonts w:ascii="Times New Roman" w:hAnsi="Times New Roman" w:cs="Times New Roman"/>
              </w:rPr>
            </w:pPr>
            <w:r>
              <w:rPr>
                <w:rFonts w:cs="Times New Roman" w:ascii="Times New Roman" w:hAnsi="Times New Roman"/>
              </w:rPr>
              <w:t>2.</w:t>
            </w:r>
          </w:p>
        </w:tc>
        <w:tc>
          <w:tcPr>
            <w:tcW w:w="4432" w:type="dxa"/>
            <w:tcBorders>
              <w:top w:val="single" w:sz="4" w:space="0" w:color="000000"/>
              <w:left w:val="single" w:sz="4" w:space="0" w:color="000000"/>
              <w:bottom w:val="single" w:sz="4" w:space="0" w:color="000000"/>
              <w:insideH w:val="single" w:sz="4" w:space="0" w:color="000000"/>
            </w:tcBorders>
            <w:shd w:fill="auto" w:val="clear"/>
            <w:tcMar>
              <w:top w:w="55" w:type="dxa"/>
              <w:bottom w:w="55" w:type="dxa"/>
            </w:tcMar>
          </w:tcPr>
          <w:p>
            <w:pPr>
              <w:pStyle w:val="Normal"/>
              <w:spacing w:lineRule="auto" w:line="240" w:before="0" w:after="0"/>
              <w:textAlignment w:val="baseline"/>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количество информационных материалов, выпущенных в виде листовок, памяток или буклетов</w:t>
            </w:r>
          </w:p>
        </w:tc>
        <w:tc>
          <w:tcPr>
            <w:tcW w:w="1418" w:type="dxa"/>
            <w:tcBorders>
              <w:top w:val="single" w:sz="4" w:space="0" w:color="000000"/>
              <w:left w:val="single" w:sz="4" w:space="0" w:color="000000"/>
              <w:bottom w:val="single" w:sz="4" w:space="0" w:color="000000"/>
              <w:insideH w:val="single" w:sz="4" w:space="0" w:color="000000"/>
            </w:tcBorders>
            <w:shd w:fill="auto" w:val="clear"/>
            <w:tcMar>
              <w:top w:w="55" w:type="dxa"/>
              <w:bottom w:w="55" w:type="dxa"/>
            </w:tcMar>
            <w:vAlign w:val="center"/>
          </w:tcPr>
          <w:p>
            <w:pPr>
              <w:pStyle w:val="ConsPlusCell"/>
              <w:widowControl w:val="false"/>
              <w:suppressAutoHyphens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ед.</w:t>
            </w:r>
          </w:p>
        </w:tc>
        <w:tc>
          <w:tcPr>
            <w:tcW w:w="1293" w:type="dxa"/>
            <w:tcBorders>
              <w:top w:val="single" w:sz="4" w:space="0" w:color="000000"/>
              <w:left w:val="single" w:sz="4" w:space="0" w:color="000000"/>
              <w:bottom w:val="single" w:sz="4" w:space="0" w:color="000000"/>
              <w:insideH w:val="single" w:sz="4" w:space="0" w:color="000000"/>
            </w:tcBorders>
            <w:shd w:fill="auto" w:val="clear"/>
            <w:tcMar>
              <w:top w:w="55" w:type="dxa"/>
              <w:bottom w:w="55" w:type="dxa"/>
            </w:tcMar>
            <w:vAlign w:val="center"/>
          </w:tcPr>
          <w:p>
            <w:pPr>
              <w:pStyle w:val="ConsPlusCell"/>
              <w:snapToGrid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2</w:t>
            </w:r>
          </w:p>
        </w:tc>
        <w:tc>
          <w:tcPr>
            <w:tcW w:w="1247" w:type="dxa"/>
            <w:tcBorders>
              <w:top w:val="single" w:sz="4" w:space="0" w:color="000000"/>
              <w:left w:val="single" w:sz="4" w:space="0" w:color="000000"/>
              <w:bottom w:val="single" w:sz="4" w:space="0" w:color="000000"/>
              <w:insideH w:val="single" w:sz="4" w:space="0" w:color="000000"/>
            </w:tcBorders>
            <w:shd w:fill="auto" w:val="clear"/>
            <w:tcMar>
              <w:top w:w="55" w:type="dxa"/>
              <w:bottom w:w="55" w:type="dxa"/>
            </w:tcMar>
            <w:vAlign w:val="center"/>
          </w:tcPr>
          <w:p>
            <w:pPr>
              <w:pStyle w:val="ConsPlusCell"/>
              <w:widowControl w:val="false"/>
              <w:suppressAutoHyphens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2</w:t>
            </w:r>
          </w:p>
        </w:tc>
        <w:tc>
          <w:tcPr>
            <w:tcW w:w="1468" w:type="dxa"/>
            <w:tcBorders>
              <w:top w:val="single" w:sz="4" w:space="0" w:color="000000"/>
              <w:left w:val="single" w:sz="4" w:space="0" w:color="000000"/>
              <w:bottom w:val="single" w:sz="4" w:space="0" w:color="000000"/>
              <w:insideH w:val="single" w:sz="4" w:space="0" w:color="000000"/>
            </w:tcBorders>
            <w:shd w:fill="auto" w:val="clear"/>
            <w:tcMar>
              <w:top w:w="55" w:type="dxa"/>
              <w:bottom w:w="55" w:type="dxa"/>
            </w:tcMar>
            <w:vAlign w:val="center"/>
          </w:tcPr>
          <w:p>
            <w:pPr>
              <w:pStyle w:val="ConsPlusCell"/>
              <w:snapToGrid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2</w:t>
            </w:r>
          </w:p>
        </w:tc>
        <w:tc>
          <w:tcPr>
            <w:tcW w:w="41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tcPr>
          <w:p>
            <w:pPr>
              <w:pStyle w:val="ConsPlusCell"/>
              <w:snapToGrid w:val="false"/>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r>
          </w:p>
        </w:tc>
      </w:tr>
      <w:tr>
        <w:trPr/>
        <w:tc>
          <w:tcPr>
            <w:tcW w:w="1477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tcPr>
          <w:p>
            <w:pPr>
              <w:pStyle w:val="Normal"/>
              <w:widowControl w:val="false"/>
              <w:spacing w:lineRule="auto" w:line="240" w:before="0" w:after="0"/>
              <w:jc w:val="center"/>
              <w:rPr>
                <w:rFonts w:ascii="Times New Roman" w:hAnsi="Times New Roman" w:eastAsia="Calibri" w:cs="Times New Roman"/>
                <w:b w:val="false"/>
                <w:b w:val="false"/>
                <w:bCs w:val="false"/>
                <w:color w:val="00000A"/>
                <w:kern w:val="0"/>
                <w:sz w:val="22"/>
                <w:szCs w:val="22"/>
                <w:lang w:val="ru-RU" w:eastAsia="ru-RU" w:bidi="ar-SA"/>
              </w:rPr>
            </w:pPr>
            <w:r>
              <w:rPr>
                <w:rFonts w:eastAsia="Calibri" w:cs="Times New Roman" w:ascii="Times New Roman" w:hAnsi="Times New Roman"/>
                <w:b w:val="false"/>
                <w:bCs w:val="false"/>
                <w:color w:val="00000A"/>
                <w:kern w:val="0"/>
                <w:sz w:val="22"/>
                <w:szCs w:val="22"/>
                <w:lang w:val="ru-RU" w:eastAsia="ru-RU" w:bidi="ar-SA"/>
              </w:rPr>
              <w:t>Подпрограмма 3 «Обеспечение функционирования органа повседневного управления подсистемы единой государственной системы предупреждения и ликвидации чрезвычайных ситуаций муниципального уровня»</w:t>
            </w:r>
          </w:p>
        </w:tc>
      </w:tr>
      <w:tr>
        <w:trPr/>
        <w:tc>
          <w:tcPr>
            <w:tcW w:w="735" w:type="dxa"/>
            <w:tcBorders>
              <w:top w:val="single" w:sz="4" w:space="0" w:color="000000"/>
              <w:left w:val="single" w:sz="4" w:space="0" w:color="000000"/>
              <w:bottom w:val="single" w:sz="4" w:space="0" w:color="000000"/>
              <w:insideH w:val="single" w:sz="4" w:space="0" w:color="000000"/>
            </w:tcBorders>
            <w:shd w:fill="auto" w:val="clear"/>
            <w:tcMar>
              <w:top w:w="55" w:type="dxa"/>
              <w:bottom w:w="55" w:type="dxa"/>
            </w:tcMar>
            <w:vAlign w:val="center"/>
          </w:tcPr>
          <w:p>
            <w:pPr>
              <w:pStyle w:val="ConsPlusCell"/>
              <w:jc w:val="center"/>
              <w:rPr>
                <w:rFonts w:ascii="Times New Roman" w:hAnsi="Times New Roman" w:cs="Times New Roman"/>
              </w:rPr>
            </w:pPr>
            <w:r>
              <w:rPr>
                <w:rFonts w:cs="Times New Roman" w:ascii="Times New Roman" w:hAnsi="Times New Roman"/>
              </w:rPr>
              <w:t>1.</w:t>
            </w:r>
          </w:p>
        </w:tc>
        <w:tc>
          <w:tcPr>
            <w:tcW w:w="4432" w:type="dxa"/>
            <w:tcBorders>
              <w:top w:val="single" w:sz="4" w:space="0" w:color="000000"/>
              <w:left w:val="single" w:sz="4" w:space="0" w:color="000000"/>
              <w:bottom w:val="single" w:sz="4" w:space="0" w:color="000000"/>
              <w:insideH w:val="single" w:sz="4" w:space="0" w:color="000000"/>
            </w:tcBorders>
            <w:shd w:fill="auto" w:val="clear"/>
            <w:tcMar>
              <w:top w:w="55" w:type="dxa"/>
              <w:bottom w:w="55" w:type="dxa"/>
            </w:tcMar>
          </w:tcPr>
          <w:p>
            <w:pPr>
              <w:pStyle w:val="Normal"/>
              <w:snapToGrid w:val="false"/>
              <w:spacing w:lineRule="auto" w:line="240" w:before="0" w:after="0"/>
              <w:ind w:left="0" w:right="57" w:hanging="0"/>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доля сообщений (звонков), поступивших на единый номер «112», на которые приняты меры реагирования от общего количества сообщений (звонков), поступивших на единый номер «112» по происшествиям</w:t>
            </w:r>
          </w:p>
        </w:tc>
        <w:tc>
          <w:tcPr>
            <w:tcW w:w="1418" w:type="dxa"/>
            <w:tcBorders>
              <w:top w:val="single" w:sz="4" w:space="0" w:color="000000"/>
              <w:left w:val="single" w:sz="4" w:space="0" w:color="000000"/>
              <w:bottom w:val="single" w:sz="4" w:space="0" w:color="000000"/>
              <w:insideH w:val="single" w:sz="4" w:space="0" w:color="000000"/>
            </w:tcBorders>
            <w:shd w:fill="auto" w:val="clear"/>
            <w:tcMar>
              <w:top w:w="55" w:type="dxa"/>
              <w:bottom w:w="55" w:type="dxa"/>
            </w:tcMar>
            <w:vAlign w:val="center"/>
          </w:tcPr>
          <w:p>
            <w:pPr>
              <w:pStyle w:val="Normal"/>
              <w:widowControl w:val="false"/>
              <w:snapToGrid w:val="false"/>
              <w:spacing w:lineRule="auto" w:line="240" w:before="0" w:after="200"/>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w:t>
            </w:r>
          </w:p>
        </w:tc>
        <w:tc>
          <w:tcPr>
            <w:tcW w:w="1293" w:type="dxa"/>
            <w:tcBorders>
              <w:top w:val="single" w:sz="4" w:space="0" w:color="000000"/>
              <w:left w:val="single" w:sz="4" w:space="0" w:color="000000"/>
              <w:bottom w:val="single" w:sz="4" w:space="0" w:color="000000"/>
              <w:insideH w:val="single" w:sz="4" w:space="0" w:color="000000"/>
            </w:tcBorders>
            <w:shd w:fill="auto" w:val="clear"/>
            <w:tcMar>
              <w:top w:w="55" w:type="dxa"/>
              <w:bottom w:w="55" w:type="dxa"/>
            </w:tcMar>
            <w:vAlign w:val="center"/>
          </w:tcPr>
          <w:p>
            <w:pPr>
              <w:pStyle w:val="ConsPlusCell"/>
              <w:snapToGrid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100</w:t>
            </w:r>
          </w:p>
        </w:tc>
        <w:tc>
          <w:tcPr>
            <w:tcW w:w="1247" w:type="dxa"/>
            <w:tcBorders>
              <w:top w:val="single" w:sz="4" w:space="0" w:color="000000"/>
              <w:left w:val="single" w:sz="4" w:space="0" w:color="000000"/>
              <w:bottom w:val="single" w:sz="4" w:space="0" w:color="000000"/>
              <w:insideH w:val="single" w:sz="4" w:space="0" w:color="000000"/>
            </w:tcBorders>
            <w:shd w:fill="auto" w:val="clear"/>
            <w:tcMar>
              <w:top w:w="55" w:type="dxa"/>
              <w:bottom w:w="55" w:type="dxa"/>
            </w:tcMar>
            <w:vAlign w:val="center"/>
          </w:tcPr>
          <w:p>
            <w:pPr>
              <w:pStyle w:val="ConsPlusCell"/>
              <w:widowControl w:val="false"/>
              <w:suppressAutoHyphens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100</w:t>
            </w:r>
          </w:p>
        </w:tc>
        <w:tc>
          <w:tcPr>
            <w:tcW w:w="1468" w:type="dxa"/>
            <w:tcBorders>
              <w:top w:val="single" w:sz="4" w:space="0" w:color="000000"/>
              <w:left w:val="single" w:sz="4" w:space="0" w:color="000000"/>
              <w:bottom w:val="single" w:sz="4" w:space="0" w:color="000000"/>
              <w:insideH w:val="single" w:sz="4" w:space="0" w:color="000000"/>
            </w:tcBorders>
            <w:shd w:fill="auto" w:val="clear"/>
            <w:tcMar>
              <w:top w:w="55" w:type="dxa"/>
              <w:bottom w:w="55" w:type="dxa"/>
            </w:tcMar>
            <w:vAlign w:val="center"/>
          </w:tcPr>
          <w:p>
            <w:pPr>
              <w:pStyle w:val="ConsPlusCell"/>
              <w:snapToGrid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100</w:t>
            </w:r>
          </w:p>
        </w:tc>
        <w:tc>
          <w:tcPr>
            <w:tcW w:w="41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tcPr>
          <w:p>
            <w:pPr>
              <w:pStyle w:val="ConsPlusCell"/>
              <w:snapToGrid w:val="false"/>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r>
          </w:p>
        </w:tc>
      </w:tr>
      <w:tr>
        <w:trPr/>
        <w:tc>
          <w:tcPr>
            <w:tcW w:w="735" w:type="dxa"/>
            <w:tcBorders>
              <w:top w:val="single" w:sz="4" w:space="0" w:color="000000"/>
              <w:left w:val="single" w:sz="4" w:space="0" w:color="000000"/>
              <w:bottom w:val="single" w:sz="4" w:space="0" w:color="000000"/>
              <w:insideH w:val="single" w:sz="4" w:space="0" w:color="000000"/>
            </w:tcBorders>
            <w:shd w:fill="auto" w:val="clear"/>
            <w:tcMar>
              <w:top w:w="55" w:type="dxa"/>
              <w:bottom w:w="55" w:type="dxa"/>
            </w:tcMar>
            <w:vAlign w:val="center"/>
          </w:tcPr>
          <w:p>
            <w:pPr>
              <w:pStyle w:val="ConsPlusCell"/>
              <w:jc w:val="center"/>
              <w:rPr>
                <w:rFonts w:ascii="Times New Roman" w:hAnsi="Times New Roman" w:cs="Times New Roman"/>
              </w:rPr>
            </w:pPr>
            <w:r>
              <w:rPr>
                <w:rFonts w:cs="Times New Roman" w:ascii="Times New Roman" w:hAnsi="Times New Roman"/>
              </w:rPr>
              <w:t>2.</w:t>
            </w:r>
          </w:p>
        </w:tc>
        <w:tc>
          <w:tcPr>
            <w:tcW w:w="4432" w:type="dxa"/>
            <w:tcBorders>
              <w:top w:val="single" w:sz="4" w:space="0" w:color="000000"/>
              <w:left w:val="single" w:sz="4" w:space="0" w:color="000000"/>
              <w:bottom w:val="single" w:sz="4" w:space="0" w:color="000000"/>
              <w:insideH w:val="single" w:sz="4" w:space="0" w:color="000000"/>
            </w:tcBorders>
            <w:shd w:fill="auto" w:val="clear"/>
            <w:tcMar>
              <w:top w:w="55" w:type="dxa"/>
              <w:bottom w:w="55" w:type="dxa"/>
            </w:tcMar>
          </w:tcPr>
          <w:p>
            <w:pPr>
              <w:pStyle w:val="Normal"/>
              <w:tabs>
                <w:tab w:val="clear" w:pos="708"/>
                <w:tab w:val="left" w:pos="743" w:leader="none"/>
              </w:tabs>
              <w:spacing w:lineRule="auto" w:line="240" w:before="0" w:after="0"/>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количество тренировок в год со специалистами ЕДДС под руководством ФКУ «ЦУКС ГУ МЧС России по Вологодской области»</w:t>
            </w:r>
          </w:p>
        </w:tc>
        <w:tc>
          <w:tcPr>
            <w:tcW w:w="1418" w:type="dxa"/>
            <w:tcBorders>
              <w:top w:val="single" w:sz="4" w:space="0" w:color="000000"/>
              <w:left w:val="single" w:sz="4" w:space="0" w:color="000000"/>
              <w:bottom w:val="single" w:sz="4" w:space="0" w:color="000000"/>
              <w:insideH w:val="single" w:sz="4" w:space="0" w:color="000000"/>
            </w:tcBorders>
            <w:shd w:fill="auto" w:val="clear"/>
            <w:tcMar>
              <w:top w:w="55" w:type="dxa"/>
              <w:bottom w:w="55" w:type="dxa"/>
            </w:tcMar>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ед.</w:t>
            </w:r>
          </w:p>
        </w:tc>
        <w:tc>
          <w:tcPr>
            <w:tcW w:w="1293" w:type="dxa"/>
            <w:tcBorders>
              <w:top w:val="single" w:sz="4" w:space="0" w:color="000000"/>
              <w:left w:val="single" w:sz="4" w:space="0" w:color="000000"/>
              <w:bottom w:val="single" w:sz="4" w:space="0" w:color="000000"/>
              <w:insideH w:val="single" w:sz="4" w:space="0" w:color="000000"/>
            </w:tcBorders>
            <w:shd w:fill="auto" w:val="clear"/>
            <w:tcMar>
              <w:top w:w="55" w:type="dxa"/>
              <w:bottom w:w="55" w:type="dxa"/>
            </w:tcMar>
            <w:vAlign w:val="center"/>
          </w:tcPr>
          <w:p>
            <w:pPr>
              <w:pStyle w:val="ConsPlusCell"/>
              <w:snapToGrid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25</w:t>
            </w:r>
          </w:p>
        </w:tc>
        <w:tc>
          <w:tcPr>
            <w:tcW w:w="1247" w:type="dxa"/>
            <w:tcBorders>
              <w:top w:val="single" w:sz="4" w:space="0" w:color="000000"/>
              <w:left w:val="single" w:sz="4" w:space="0" w:color="000000"/>
              <w:bottom w:val="single" w:sz="4" w:space="0" w:color="000000"/>
              <w:insideH w:val="single" w:sz="4" w:space="0" w:color="000000"/>
            </w:tcBorders>
            <w:shd w:fill="auto" w:val="clear"/>
            <w:tcMar>
              <w:top w:w="55" w:type="dxa"/>
              <w:bottom w:w="55" w:type="dxa"/>
            </w:tcMar>
            <w:vAlign w:val="center"/>
          </w:tcPr>
          <w:p>
            <w:pPr>
              <w:pStyle w:val="ConsPlusCell"/>
              <w:widowControl w:val="false"/>
              <w:suppressAutoHyphens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27</w:t>
            </w:r>
          </w:p>
        </w:tc>
        <w:tc>
          <w:tcPr>
            <w:tcW w:w="1468" w:type="dxa"/>
            <w:tcBorders>
              <w:top w:val="single" w:sz="4" w:space="0" w:color="000000"/>
              <w:left w:val="single" w:sz="4" w:space="0" w:color="000000"/>
              <w:bottom w:val="single" w:sz="4" w:space="0" w:color="000000"/>
              <w:insideH w:val="single" w:sz="4" w:space="0" w:color="000000"/>
            </w:tcBorders>
            <w:shd w:fill="auto" w:val="clear"/>
            <w:tcMar>
              <w:top w:w="55" w:type="dxa"/>
              <w:bottom w:w="55" w:type="dxa"/>
            </w:tcMar>
            <w:vAlign w:val="center"/>
          </w:tcPr>
          <w:p>
            <w:pPr>
              <w:pStyle w:val="ConsPlusCell"/>
              <w:snapToGrid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25</w:t>
            </w:r>
          </w:p>
        </w:tc>
        <w:tc>
          <w:tcPr>
            <w:tcW w:w="41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tcPr>
          <w:p>
            <w:pPr>
              <w:pStyle w:val="ConsPlusCell"/>
              <w:snapToGrid w:val="false"/>
              <w:jc w:val="both"/>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Плановое значение не достигнуто на 7,4% в связи с изменениями графиков проведения тренировок ФКУ «ЦУКС ГУ МЧС России по Вологодской области»</w:t>
            </w:r>
          </w:p>
        </w:tc>
      </w:tr>
      <w:tr>
        <w:trPr/>
        <w:tc>
          <w:tcPr>
            <w:tcW w:w="1477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Title"/>
              <w:suppressAutoHyphens w:val="false"/>
              <w:jc w:val="center"/>
              <w:rPr>
                <w:rFonts w:ascii="Times New Roman" w:hAnsi="Times New Roman" w:eastAsia="Calibri" w:cs="Times New Roman"/>
                <w:b w:val="false"/>
                <w:b w:val="false"/>
                <w:bCs w:val="false"/>
                <w:color w:val="00000A"/>
                <w:kern w:val="0"/>
                <w:sz w:val="22"/>
                <w:szCs w:val="22"/>
                <w:lang w:val="ru-RU" w:eastAsia="ru-RU" w:bidi="ar-SA"/>
              </w:rPr>
            </w:pPr>
            <w:r>
              <w:rPr>
                <w:rFonts w:eastAsia="Calibri" w:cs="Times New Roman" w:ascii="Times New Roman" w:hAnsi="Times New Roman"/>
                <w:b w:val="false"/>
                <w:bCs w:val="false"/>
                <w:color w:val="00000A"/>
                <w:kern w:val="0"/>
                <w:sz w:val="22"/>
                <w:szCs w:val="22"/>
                <w:lang w:val="ru-RU" w:eastAsia="ru-RU" w:bidi="ar-SA"/>
              </w:rPr>
              <w:t>Подпрограмма 4 «Снижение рисков и смягчение последствий чрезвычайных ситуаций природного и техногенного характера, обеспечение деятельности, связанной с проведением аварийно-спасательных и других неотложных работ при чрезвычайных ситуациях»</w:t>
            </w:r>
          </w:p>
        </w:tc>
      </w:tr>
      <w:tr>
        <w:trPr/>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rPr>
            </w:pPr>
            <w:r>
              <w:rPr>
                <w:rFonts w:cs="Times New Roman" w:ascii="Times New Roman" w:hAnsi="Times New Roman"/>
              </w:rPr>
              <w:t>1.</w:t>
            </w:r>
          </w:p>
        </w:tc>
        <w:tc>
          <w:tcPr>
            <w:tcW w:w="44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ind w:left="57" w:right="57" w:hanging="0"/>
              <w:textAlignment w:val="baseline"/>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количество времени, потраченного на выезды на ликвидацию возможных чрезвычайных ситуаций природного и техногенного характера и иных происшествий на территории Грязовецкого муниципального района, за исключением территории муниципальных образований Грязовецкое и Вохтожское</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widowControl w:val="false"/>
              <w:suppressAutoHyphens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час</w:t>
            </w:r>
          </w:p>
        </w:tc>
        <w:tc>
          <w:tcPr>
            <w:tcW w:w="12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180</w:t>
            </w:r>
          </w:p>
        </w:tc>
        <w:tc>
          <w:tcPr>
            <w:tcW w:w="124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widowControl w:val="false"/>
              <w:suppressAutoHyphens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385</w:t>
            </w:r>
          </w:p>
        </w:tc>
        <w:tc>
          <w:tcPr>
            <w:tcW w:w="14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384,97</w:t>
            </w:r>
          </w:p>
        </w:tc>
        <w:tc>
          <w:tcPr>
            <w:tcW w:w="41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r>
          </w:p>
        </w:tc>
      </w:tr>
      <w:tr>
        <w:trPr/>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rPr>
            </w:pPr>
            <w:r>
              <w:rPr>
                <w:rFonts w:cs="Times New Roman" w:ascii="Times New Roman" w:hAnsi="Times New Roman"/>
              </w:rPr>
              <w:t>2.</w:t>
            </w:r>
          </w:p>
        </w:tc>
        <w:tc>
          <w:tcPr>
            <w:tcW w:w="44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ind w:left="57" w:right="57" w:hanging="0"/>
              <w:textAlignment w:val="baseline"/>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количество размещенных материалов по пропаганде знаний в области защиты населения и территорий от чрезвычайных ситуаций, в том числе в области обеспечения безопасности людей на водных объектах</w:t>
            </w:r>
          </w:p>
        </w:tc>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widowControl w:val="false"/>
              <w:suppressAutoHyphens w:val="false"/>
              <w:snapToGrid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единиц</w:t>
            </w:r>
          </w:p>
        </w:tc>
        <w:tc>
          <w:tcPr>
            <w:tcW w:w="12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3</w:t>
            </w:r>
          </w:p>
        </w:tc>
        <w:tc>
          <w:tcPr>
            <w:tcW w:w="124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widowControl w:val="false"/>
              <w:suppressAutoHyphens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3</w:t>
            </w:r>
          </w:p>
        </w:tc>
        <w:tc>
          <w:tcPr>
            <w:tcW w:w="14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t>6</w:t>
            </w:r>
          </w:p>
        </w:tc>
        <w:tc>
          <w:tcPr>
            <w:tcW w:w="41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eastAsia="Times New Roman" w:cs="Times New Roman"/>
                <w:bCs/>
                <w:color w:val="00000A"/>
                <w:kern w:val="2"/>
                <w:sz w:val="22"/>
                <w:szCs w:val="22"/>
                <w:lang w:val="ru-RU" w:eastAsia="ar-SA" w:bidi="ar-SA"/>
              </w:rPr>
            </w:pPr>
            <w:r>
              <w:rPr>
                <w:rFonts w:eastAsia="Times New Roman" w:cs="Times New Roman" w:ascii="Times New Roman" w:hAnsi="Times New Roman"/>
                <w:bCs/>
                <w:color w:val="00000A"/>
                <w:kern w:val="2"/>
                <w:sz w:val="22"/>
                <w:szCs w:val="22"/>
                <w:lang w:val="ru-RU" w:eastAsia="ar-SA" w:bidi="ar-SA"/>
              </w:rPr>
            </w:r>
          </w:p>
        </w:tc>
      </w:tr>
    </w:tbl>
    <w:p>
      <w:pPr>
        <w:pStyle w:val="Normal"/>
        <w:widowControl w:val="false"/>
        <w:spacing w:lineRule="auto" w:line="240" w:before="0" w:after="0"/>
        <w:ind w:left="0" w:right="0" w:firstLine="709"/>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ind w:left="0" w:right="0" w:firstLine="709"/>
        <w:jc w:val="both"/>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ind w:left="0" w:right="0" w:firstLine="709"/>
        <w:jc w:val="right"/>
        <w:rPr>
          <w:rFonts w:ascii="Times New Roman" w:hAnsi="Times New Roman" w:cs="Times New Roman"/>
          <w:sz w:val="20"/>
          <w:szCs w:val="20"/>
        </w:rPr>
      </w:pPr>
      <w:r>
        <w:rPr>
          <w:rFonts w:cs="Times New Roman" w:ascii="Times New Roman" w:hAnsi="Times New Roman"/>
          <w:sz w:val="20"/>
          <w:szCs w:val="20"/>
        </w:rPr>
      </w:r>
      <w:r>
        <w:br w:type="page"/>
      </w:r>
    </w:p>
    <w:p>
      <w:pPr>
        <w:pStyle w:val="Normal"/>
        <w:widowControl w:val="false"/>
        <w:spacing w:lineRule="auto" w:line="240" w:before="0" w:after="0"/>
        <w:ind w:left="0" w:right="0" w:firstLine="709"/>
        <w:jc w:val="right"/>
        <w:rPr>
          <w:rFonts w:ascii="Times New Roman" w:hAnsi="Times New Roman" w:cs="Times New Roman"/>
        </w:rPr>
      </w:pPr>
      <w:r>
        <w:rPr>
          <w:rFonts w:cs="Times New Roman" w:ascii="Times New Roman" w:hAnsi="Times New Roman"/>
        </w:rPr>
        <w:t>Таблица 2</w:t>
      </w:r>
    </w:p>
    <w:p>
      <w:pPr>
        <w:pStyle w:val="Normal"/>
        <w:widowControl w:val="false"/>
        <w:spacing w:lineRule="auto" w:line="240" w:before="0" w:after="0"/>
        <w:ind w:left="0" w:right="0" w:firstLine="709"/>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ind w:left="0" w:right="0" w:firstLine="709"/>
        <w:jc w:val="center"/>
        <w:rPr>
          <w:rFonts w:ascii="Times New Roman" w:hAnsi="Times New Roman" w:cs="Times New Roman"/>
          <w:sz w:val="24"/>
          <w:szCs w:val="24"/>
        </w:rPr>
      </w:pPr>
      <w:bookmarkStart w:id="10" w:name="Par825"/>
      <w:bookmarkEnd w:id="10"/>
      <w:r>
        <w:rPr>
          <w:rFonts w:cs="Times New Roman" w:ascii="Times New Roman" w:hAnsi="Times New Roman"/>
          <w:sz w:val="24"/>
          <w:szCs w:val="24"/>
        </w:rPr>
        <w:t>Сведения о степени выполнения  мероприятий</w:t>
      </w:r>
    </w:p>
    <w:tbl>
      <w:tblPr>
        <w:tblW w:w="15765" w:type="dxa"/>
        <w:jc w:val="left"/>
        <w:tblInd w:w="-399" w:type="dxa"/>
        <w:tblBorders>
          <w:top w:val="single" w:sz="4" w:space="0" w:color="000000"/>
          <w:bottom w:val="single" w:sz="4" w:space="0" w:color="000000"/>
          <w:insideH w:val="single" w:sz="4" w:space="0" w:color="000000"/>
        </w:tblBorders>
        <w:tblCellMar>
          <w:top w:w="55" w:type="dxa"/>
          <w:left w:w="55" w:type="dxa"/>
          <w:bottom w:w="55" w:type="dxa"/>
          <w:right w:w="55" w:type="dxa"/>
        </w:tblCellMar>
      </w:tblPr>
      <w:tblGrid>
        <w:gridCol w:w="15765"/>
      </w:tblGrid>
      <w:tr>
        <w:trPr/>
        <w:tc>
          <w:tcPr>
            <w:tcW w:w="15765"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jc w:val="center"/>
              <w:rPr/>
            </w:pPr>
            <w:r>
              <w:rPr>
                <w:rStyle w:val="1"/>
                <w:rFonts w:cs="Times New Roman" w:ascii="Times New Roman" w:hAnsi="Times New Roman"/>
                <w:b/>
                <w:i/>
                <w:iCs/>
                <w:color w:val="000000"/>
                <w:sz w:val="24"/>
                <w:szCs w:val="24"/>
              </w:rPr>
              <w:t>«Обеспечение профилактики правонарушений, безопасности населения и территории в Грязовецком муниципальном районе на 2021-2025 годы»</w:t>
            </w:r>
          </w:p>
        </w:tc>
      </w:tr>
    </w:tbl>
    <w:p>
      <w:pPr>
        <w:pStyle w:val="Normal"/>
        <w:widowControl w:val="false"/>
        <w:spacing w:lineRule="auto" w:line="240" w:before="0" w:after="0"/>
        <w:ind w:left="0" w:right="0" w:firstLine="709"/>
        <w:jc w:val="center"/>
        <w:rPr>
          <w:rFonts w:ascii="Times New Roman" w:hAnsi="Times New Roman" w:cs="Times New Roman"/>
          <w:sz w:val="20"/>
          <w:szCs w:val="20"/>
        </w:rPr>
      </w:pPr>
      <w:r>
        <w:rPr>
          <w:rFonts w:cs="Times New Roman" w:ascii="Times New Roman" w:hAnsi="Times New Roman"/>
          <w:sz w:val="20"/>
          <w:szCs w:val="20"/>
        </w:rPr>
        <w:t>(наименование  муниципальной программы)</w:t>
      </w:r>
    </w:p>
    <w:p>
      <w:pPr>
        <w:pStyle w:val="Normal"/>
        <w:widowControl w:val="false"/>
        <w:spacing w:lineRule="auto" w:line="240" w:before="0" w:after="0"/>
        <w:ind w:left="0" w:right="0" w:firstLine="709"/>
        <w:jc w:val="center"/>
        <w:rPr>
          <w:rFonts w:ascii="Times New Roman" w:hAnsi="Times New Roman" w:eastAsia="Times New Roman" w:cs="Times New Roman"/>
          <w:b/>
          <w:b/>
          <w:bCs/>
          <w:color w:val="00000A"/>
          <w:kern w:val="0"/>
          <w:sz w:val="24"/>
          <w:szCs w:val="24"/>
          <w:lang w:val="ru-RU" w:eastAsia="ru-RU" w:bidi="ar-SA"/>
        </w:rPr>
      </w:pPr>
      <w:r>
        <w:rPr>
          <w:rFonts w:eastAsia="Times New Roman" w:cs="Times New Roman" w:ascii="Times New Roman" w:hAnsi="Times New Roman"/>
          <w:b/>
          <w:bCs/>
          <w:color w:val="00000A"/>
          <w:kern w:val="0"/>
          <w:sz w:val="24"/>
          <w:szCs w:val="24"/>
          <w:lang w:val="ru-RU" w:eastAsia="ru-RU" w:bidi="ar-SA"/>
        </w:rPr>
        <w:t>за 2021 год</w:t>
      </w:r>
    </w:p>
    <w:tbl>
      <w:tblPr>
        <w:tblW w:w="15137"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60" w:type="dxa"/>
          <w:bottom w:w="0" w:type="dxa"/>
          <w:right w:w="75" w:type="dxa"/>
        </w:tblCellMar>
      </w:tblPr>
      <w:tblGrid>
        <w:gridCol w:w="567"/>
        <w:gridCol w:w="2493"/>
        <w:gridCol w:w="2150"/>
        <w:gridCol w:w="858"/>
        <w:gridCol w:w="1078"/>
        <w:gridCol w:w="1023"/>
        <w:gridCol w:w="1132"/>
        <w:gridCol w:w="2209"/>
        <w:gridCol w:w="2208"/>
        <w:gridCol w:w="1417"/>
      </w:tblGrid>
      <w:tr>
        <w:trPr>
          <w:trHeight w:val="320" w:hRule="atLeast"/>
        </w:trPr>
        <w:tc>
          <w:tcPr>
            <w:tcW w:w="567"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 xml:space="preserve">N </w:t>
              <w:br/>
              <w:t>п/п</w:t>
            </w:r>
          </w:p>
        </w:tc>
        <w:tc>
          <w:tcPr>
            <w:tcW w:w="249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Наименование основного мероприятия, мероприятие, контрольное событие</w:t>
            </w:r>
          </w:p>
        </w:tc>
        <w:tc>
          <w:tcPr>
            <w:tcW w:w="2150"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Ответственный</w:t>
              <w:br/>
              <w:t>исполнитель</w:t>
            </w:r>
          </w:p>
        </w:tc>
        <w:tc>
          <w:tcPr>
            <w:tcW w:w="193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Плановый срок</w:t>
            </w:r>
          </w:p>
        </w:tc>
        <w:tc>
          <w:tcPr>
            <w:tcW w:w="215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Фактический срок</w:t>
            </w:r>
          </w:p>
        </w:tc>
        <w:tc>
          <w:tcPr>
            <w:tcW w:w="4417"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Результаты</w:t>
            </w:r>
          </w:p>
        </w:tc>
        <w:tc>
          <w:tcPr>
            <w:tcW w:w="141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Проблемы, возникшие в ходе реализации  мероприятия &lt;*&gt;</w:t>
            </w:r>
          </w:p>
        </w:tc>
      </w:tr>
      <w:tr>
        <w:trPr>
          <w:trHeight w:val="320" w:hRule="atLeast"/>
        </w:trPr>
        <w:tc>
          <w:tcPr>
            <w:tcW w:w="567"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uppressAutoHyphens w:val="true"/>
              <w:bidi w:val="0"/>
              <w:snapToGrid w:val="false"/>
              <w:spacing w:lineRule="auto" w:line="276" w:before="0" w:after="200"/>
              <w:jc w:val="left"/>
              <w:rPr/>
            </w:pPr>
            <w:r>
              <w:rPr/>
            </w:r>
          </w:p>
        </w:tc>
        <w:tc>
          <w:tcPr>
            <w:tcW w:w="249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uppressAutoHyphens w:val="true"/>
              <w:bidi w:val="0"/>
              <w:snapToGrid w:val="false"/>
              <w:spacing w:lineRule="auto" w:line="276" w:before="0" w:after="200"/>
              <w:jc w:val="left"/>
              <w:rPr/>
            </w:pPr>
            <w:r>
              <w:rPr/>
            </w:r>
          </w:p>
        </w:tc>
        <w:tc>
          <w:tcPr>
            <w:tcW w:w="2150"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uppressAutoHyphens w:val="true"/>
              <w:bidi w:val="0"/>
              <w:snapToGrid w:val="false"/>
              <w:spacing w:lineRule="auto" w:line="276" w:before="0" w:after="200"/>
              <w:jc w:val="left"/>
              <w:rPr/>
            </w:pPr>
            <w:r>
              <w:rPr/>
            </w:r>
          </w:p>
        </w:tc>
        <w:tc>
          <w:tcPr>
            <w:tcW w:w="858"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начала реализа-ции</w:t>
            </w:r>
          </w:p>
        </w:tc>
        <w:tc>
          <w:tcPr>
            <w:tcW w:w="10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окончания реализа-ции</w:t>
            </w:r>
          </w:p>
        </w:tc>
        <w:tc>
          <w:tcPr>
            <w:tcW w:w="1023"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начала    реализа-ции</w:t>
            </w:r>
          </w:p>
        </w:tc>
        <w:tc>
          <w:tcPr>
            <w:tcW w:w="11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окончания реализации</w:t>
            </w:r>
          </w:p>
        </w:tc>
        <w:tc>
          <w:tcPr>
            <w:tcW w:w="22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запланированные</w:t>
            </w:r>
          </w:p>
        </w:tc>
        <w:tc>
          <w:tcPr>
            <w:tcW w:w="22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достигнутые</w:t>
            </w:r>
          </w:p>
        </w:tc>
        <w:tc>
          <w:tcPr>
            <w:tcW w:w="141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true"/>
              <w:bidi w:val="0"/>
              <w:snapToGrid w:val="false"/>
              <w:spacing w:lineRule="auto" w:line="276" w:before="0" w:after="200"/>
              <w:jc w:val="left"/>
              <w:rPr/>
            </w:pPr>
            <w:r>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1</w:t>
            </w:r>
          </w:p>
        </w:tc>
        <w:tc>
          <w:tcPr>
            <w:tcW w:w="2493"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2</w:t>
            </w:r>
          </w:p>
        </w:tc>
        <w:tc>
          <w:tcPr>
            <w:tcW w:w="2150"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3</w:t>
            </w:r>
          </w:p>
        </w:tc>
        <w:tc>
          <w:tcPr>
            <w:tcW w:w="858"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4</w:t>
            </w:r>
          </w:p>
        </w:tc>
        <w:tc>
          <w:tcPr>
            <w:tcW w:w="10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5</w:t>
            </w:r>
          </w:p>
        </w:tc>
        <w:tc>
          <w:tcPr>
            <w:tcW w:w="1023"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6</w:t>
            </w:r>
          </w:p>
        </w:tc>
        <w:tc>
          <w:tcPr>
            <w:tcW w:w="11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7</w:t>
            </w:r>
          </w:p>
        </w:tc>
        <w:tc>
          <w:tcPr>
            <w:tcW w:w="22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8</w:t>
            </w:r>
          </w:p>
        </w:tc>
        <w:tc>
          <w:tcPr>
            <w:tcW w:w="22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9</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10</w:t>
            </w:r>
          </w:p>
        </w:tc>
      </w:tr>
      <w:tr>
        <w:trPr/>
        <w:tc>
          <w:tcPr>
            <w:tcW w:w="15135"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t xml:space="preserve">Подпрограмма 1 </w:t>
            </w:r>
          </w:p>
          <w:p>
            <w:pPr>
              <w:pStyle w:val="Normal"/>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t>«Профилактика безнадзорности, правонарушений и преступлений несовершеннолетних»</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sz w:val="20"/>
                <w:szCs w:val="20"/>
              </w:rPr>
            </w:pPr>
            <w:r>
              <w:rPr>
                <w:rFonts w:cs="Times New Roman" w:ascii="Times New Roman" w:hAnsi="Times New Roman"/>
                <w:sz w:val="20"/>
                <w:szCs w:val="20"/>
              </w:rPr>
              <w:t>1</w:t>
            </w:r>
          </w:p>
        </w:tc>
        <w:tc>
          <w:tcPr>
            <w:tcW w:w="24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Основное мероприятие 1.1</w:t>
            </w:r>
          </w:p>
          <w:p>
            <w:pPr>
              <w:pStyle w:val="ListParagraph"/>
              <w:spacing w:lineRule="auto" w:line="240" w:before="0" w:after="0"/>
              <w:ind w:left="0" w:right="0" w:hanging="0"/>
              <w:contextualSpacing/>
              <w:jc w:val="left"/>
              <w:rPr>
                <w:rFonts w:ascii="Times New Roman" w:hAnsi="Times New Roman" w:cs="Times New Roman"/>
                <w:color w:val="000000"/>
                <w:sz w:val="20"/>
                <w:szCs w:val="20"/>
              </w:rPr>
            </w:pPr>
            <w:r>
              <w:rPr>
                <w:rFonts w:cs="Times New Roman" w:ascii="Times New Roman" w:hAnsi="Times New Roman"/>
                <w:color w:val="000000"/>
                <w:sz w:val="20"/>
                <w:szCs w:val="20"/>
              </w:rPr>
              <w:t>«Реализация профилактических мероприятий, направленных на предупреждение опасного поведения участников дорожного движения»</w:t>
            </w:r>
          </w:p>
        </w:tc>
        <w:tc>
          <w:tcPr>
            <w:tcW w:w="2150" w:type="dxa"/>
            <w:tcBorders>
              <w:top w:val="single" w:sz="4" w:space="0" w:color="000000"/>
              <w:left w:val="single" w:sz="4" w:space="0" w:color="000000"/>
              <w:bottom w:val="single" w:sz="4" w:space="0" w:color="000000"/>
              <w:insideH w:val="single" w:sz="4" w:space="0" w:color="000000"/>
            </w:tcBorders>
            <w:shd w:fill="auto" w:val="clear"/>
          </w:tcPr>
          <w:p>
            <w:pPr>
              <w:pStyle w:val="ConsPlusCell"/>
              <w:rPr>
                <w:rFonts w:ascii="Times New Roman" w:hAnsi="Times New Roman" w:cs="Times New Roman"/>
                <w:color w:val="000000"/>
                <w:kern w:val="2"/>
                <w:sz w:val="20"/>
                <w:szCs w:val="20"/>
                <w:lang w:eastAsia="hi-IN" w:bidi="hi-IN"/>
              </w:rPr>
            </w:pPr>
            <w:r>
              <w:rPr>
                <w:rFonts w:cs="Times New Roman" w:ascii="Times New Roman" w:hAnsi="Times New Roman"/>
                <w:color w:val="000000"/>
                <w:kern w:val="2"/>
                <w:sz w:val="20"/>
                <w:szCs w:val="20"/>
                <w:lang w:eastAsia="hi-IN" w:bidi="hi-IN"/>
              </w:rPr>
              <w:t xml:space="preserve">отдел опеки и попечительства и работе с общественными организациями администрации района </w:t>
            </w:r>
          </w:p>
          <w:p>
            <w:pPr>
              <w:pStyle w:val="Normal"/>
              <w:spacing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5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01.01.</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2021</w:t>
            </w:r>
          </w:p>
        </w:tc>
        <w:tc>
          <w:tcPr>
            <w:tcW w:w="10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31.12.</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2021</w:t>
            </w:r>
          </w:p>
        </w:tc>
        <w:tc>
          <w:tcPr>
            <w:tcW w:w="102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01.01.</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2021</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31.12.</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2021</w:t>
            </w:r>
          </w:p>
        </w:tc>
        <w:tc>
          <w:tcPr>
            <w:tcW w:w="220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Привлечение 7 команд для участия в районном конкурсе-фестивале юных инспекторов дорожного движения «Безопасное колесо-2021»</w:t>
            </w:r>
          </w:p>
        </w:tc>
        <w:tc>
          <w:tcPr>
            <w:tcW w:w="22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 xml:space="preserve">Привлечены 9 команд  для участия в районном конкурсе-фестивале юных инспекторов дорожного движения «Безопасное колесо-2021» </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cs="Times New Roman"/>
                <w:sz w:val="20"/>
                <w:szCs w:val="20"/>
              </w:rPr>
            </w:pPr>
            <w:r>
              <w:rPr>
                <w:rFonts w:cs="Times New Roman" w:ascii="Times New Roman" w:hAnsi="Times New Roman"/>
                <w:sz w:val="20"/>
                <w:szCs w:val="20"/>
              </w:rPr>
              <w:t>нет</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sz w:val="20"/>
                <w:szCs w:val="20"/>
              </w:rPr>
            </w:pPr>
            <w:r>
              <w:rPr>
                <w:rFonts w:cs="Times New Roman" w:ascii="Times New Roman" w:hAnsi="Times New Roman"/>
                <w:sz w:val="20"/>
                <w:szCs w:val="20"/>
              </w:rPr>
              <w:t>2</w:t>
            </w:r>
          </w:p>
        </w:tc>
        <w:tc>
          <w:tcPr>
            <w:tcW w:w="24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Мероприятие 1.1.1.</w:t>
            </w:r>
          </w:p>
          <w:p>
            <w:pPr>
              <w:pStyle w:val="Normal"/>
              <w:spacing w:lineRule="auto" w:line="240" w:before="0" w:after="0"/>
              <w:jc w:val="left"/>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«Организация  профилактических мероприятий, направленных на   воспитание законопослушных участников дорожного движения, а также формирование культуры здорового и безопасного образа жизни»</w:t>
            </w:r>
          </w:p>
        </w:tc>
        <w:tc>
          <w:tcPr>
            <w:tcW w:w="2150" w:type="dxa"/>
            <w:tcBorders>
              <w:top w:val="single" w:sz="4" w:space="0" w:color="000000"/>
              <w:left w:val="single" w:sz="4" w:space="0" w:color="000000"/>
              <w:bottom w:val="single" w:sz="4" w:space="0" w:color="000000"/>
              <w:insideH w:val="single" w:sz="4" w:space="0" w:color="000000"/>
            </w:tcBorders>
            <w:shd w:fill="auto" w:val="clear"/>
          </w:tcPr>
          <w:p>
            <w:pPr>
              <w:pStyle w:val="ConsPlusCell"/>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 xml:space="preserve">отдел опеки и попечительства и работе с общественными организациями администрации района </w:t>
            </w:r>
          </w:p>
        </w:tc>
        <w:tc>
          <w:tcPr>
            <w:tcW w:w="85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01.01.</w:t>
            </w:r>
          </w:p>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2021</w:t>
            </w:r>
          </w:p>
        </w:tc>
        <w:tc>
          <w:tcPr>
            <w:tcW w:w="10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31.12.</w:t>
            </w:r>
          </w:p>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2021</w:t>
            </w:r>
          </w:p>
        </w:tc>
        <w:tc>
          <w:tcPr>
            <w:tcW w:w="102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01.01.</w:t>
            </w:r>
          </w:p>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2021</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31.12.</w:t>
            </w:r>
          </w:p>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2021</w:t>
            </w:r>
          </w:p>
        </w:tc>
        <w:tc>
          <w:tcPr>
            <w:tcW w:w="22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Привлечение 7 команд для участия в районном конкурсе-фестивале юных инспекторов дорожного движения «Безопасное колесо-2021»</w:t>
            </w:r>
          </w:p>
        </w:tc>
        <w:tc>
          <w:tcPr>
            <w:tcW w:w="22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 xml:space="preserve">Привлечены 9 команд  для участия в районном конкурсе-фестивале юных инспекторов дорожного движения «Безопасное колесо-2021» </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cs="Times New Roman"/>
                <w:sz w:val="20"/>
                <w:szCs w:val="20"/>
              </w:rPr>
            </w:pPr>
            <w:r>
              <w:rPr>
                <w:rFonts w:cs="Times New Roman" w:ascii="Times New Roman" w:hAnsi="Times New Roman"/>
                <w:sz w:val="20"/>
                <w:szCs w:val="20"/>
              </w:rPr>
              <w:t>нет</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sz w:val="20"/>
                <w:szCs w:val="20"/>
              </w:rPr>
            </w:pPr>
            <w:r>
              <w:rPr>
                <w:rFonts w:cs="Times New Roman" w:ascii="Times New Roman" w:hAnsi="Times New Roman"/>
                <w:sz w:val="20"/>
                <w:szCs w:val="20"/>
              </w:rPr>
              <w:t>3</w:t>
            </w:r>
          </w:p>
        </w:tc>
        <w:tc>
          <w:tcPr>
            <w:tcW w:w="24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Контрольное событие 1.1.1.</w:t>
            </w:r>
          </w:p>
          <w:p>
            <w:pPr>
              <w:pStyle w:val="Normal"/>
              <w:spacing w:lineRule="auto" w:line="240" w:before="0" w:after="0"/>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«Районный конкурс-фестиваль юных инспекторов движения «Безопасное колесо – 2021»»</w:t>
            </w:r>
          </w:p>
        </w:tc>
        <w:tc>
          <w:tcPr>
            <w:tcW w:w="2150" w:type="dxa"/>
            <w:tcBorders>
              <w:top w:val="single" w:sz="4" w:space="0" w:color="000000"/>
              <w:left w:val="single" w:sz="4" w:space="0" w:color="000000"/>
              <w:bottom w:val="single" w:sz="4" w:space="0" w:color="000000"/>
              <w:insideH w:val="single" w:sz="4" w:space="0" w:color="000000"/>
            </w:tcBorders>
            <w:shd w:fill="auto" w:val="clear"/>
          </w:tcPr>
          <w:p>
            <w:pPr>
              <w:pStyle w:val="ConsPlusCell"/>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 xml:space="preserve">отдел опеки и попечительства и работе с общественными организациями администрации района </w:t>
            </w:r>
          </w:p>
        </w:tc>
        <w:tc>
          <w:tcPr>
            <w:tcW w:w="85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t>х</w:t>
            </w:r>
          </w:p>
        </w:tc>
        <w:tc>
          <w:tcPr>
            <w:tcW w:w="10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апрель 2021</w:t>
            </w:r>
          </w:p>
        </w:tc>
        <w:tc>
          <w:tcPr>
            <w:tcW w:w="102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t>х</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24.03.</w:t>
            </w:r>
          </w:p>
          <w:p>
            <w:pPr>
              <w:pStyle w:val="ConsPlusCell"/>
              <w:snapToGrid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2021</w:t>
            </w:r>
          </w:p>
        </w:tc>
        <w:tc>
          <w:tcPr>
            <w:tcW w:w="22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Отбор 3 команд, занявших призовые места. Команда, занявшая 1 место, становится абсолютным победителем Конкурса и направляется на областной конкурс «Безопасное колесо - 2021»</w:t>
            </w:r>
          </w:p>
        </w:tc>
        <w:tc>
          <w:tcPr>
            <w:tcW w:w="22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Проведен районный конкурс-фестиваль юных инспекторов движения «Безопасное колесо – 2021» по результатам которого отобрано 3 команды, занявшие призовые места. Команда, занявшая 1 место, направлена на областной конкурс «Безопасное колесо – 2021»</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cs="Times New Roman"/>
                <w:sz w:val="18"/>
                <w:szCs w:val="18"/>
              </w:rPr>
            </w:pPr>
            <w:r>
              <w:rPr>
                <w:rFonts w:cs="Times New Roman" w:ascii="Times New Roman" w:hAnsi="Times New Roman"/>
                <w:sz w:val="18"/>
                <w:szCs w:val="18"/>
              </w:rPr>
              <w:t>Изменение срока проведения  конкурса связана с  эпидемиологической ситуацией</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sz w:val="20"/>
                <w:szCs w:val="20"/>
              </w:rPr>
            </w:pPr>
            <w:r>
              <w:rPr>
                <w:rFonts w:cs="Times New Roman" w:ascii="Times New Roman" w:hAnsi="Times New Roman"/>
                <w:sz w:val="20"/>
                <w:szCs w:val="20"/>
              </w:rPr>
              <w:t>4</w:t>
            </w:r>
          </w:p>
        </w:tc>
        <w:tc>
          <w:tcPr>
            <w:tcW w:w="249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left"/>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Основное мероприятие 1.2.</w:t>
            </w:r>
          </w:p>
          <w:p>
            <w:pPr>
              <w:pStyle w:val="ConsPlusNormal"/>
              <w:suppressAutoHyphens w:val="false"/>
              <w:ind w:left="0" w:right="0" w:hanging="0"/>
              <w:jc w:val="left"/>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«Проведение мероприятий среди обучающихся образовательных учреждений района по формированию активной жизненной позиции молодежи, безопасного поведения несовершеннолетних, их правовой грамотности»</w:t>
            </w:r>
          </w:p>
        </w:tc>
        <w:tc>
          <w:tcPr>
            <w:tcW w:w="2150" w:type="dxa"/>
            <w:tcBorders>
              <w:top w:val="single" w:sz="4" w:space="0" w:color="000000"/>
              <w:left w:val="single" w:sz="4" w:space="0" w:color="000000"/>
              <w:bottom w:val="single" w:sz="4" w:space="0" w:color="000000"/>
              <w:insideH w:val="single" w:sz="4" w:space="0" w:color="000000"/>
            </w:tcBorders>
            <w:shd w:fill="auto" w:val="clear"/>
          </w:tcPr>
          <w:p>
            <w:pPr>
              <w:pStyle w:val="ConsPlusCell"/>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отдел опеки и попечительства и работе с общественными организациями администрации района;</w:t>
            </w:r>
          </w:p>
          <w:p>
            <w:pPr>
              <w:pStyle w:val="ConsPlusCell"/>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 xml:space="preserve">Управление образования Грязовецкого муниципального района </w:t>
            </w:r>
          </w:p>
        </w:tc>
        <w:tc>
          <w:tcPr>
            <w:tcW w:w="85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2021</w:t>
            </w:r>
          </w:p>
        </w:tc>
        <w:tc>
          <w:tcPr>
            <w:tcW w:w="10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2021</w:t>
            </w:r>
          </w:p>
        </w:tc>
        <w:tc>
          <w:tcPr>
            <w:tcW w:w="102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2021</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2021</w:t>
            </w:r>
          </w:p>
        </w:tc>
        <w:tc>
          <w:tcPr>
            <w:tcW w:w="22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Проведение одного соревнования для детей школьного возраста и одного конкурса среди кадетов</w:t>
            </w:r>
          </w:p>
        </w:tc>
        <w:tc>
          <w:tcPr>
            <w:tcW w:w="22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Проведены одно соревнование для детей школьного возраста и один конкурс среди кадетов</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cs="Times New Roman"/>
                <w:sz w:val="20"/>
                <w:szCs w:val="20"/>
              </w:rPr>
            </w:pPr>
            <w:r>
              <w:rPr>
                <w:rFonts w:cs="Times New Roman" w:ascii="Times New Roman" w:hAnsi="Times New Roman"/>
                <w:sz w:val="20"/>
                <w:szCs w:val="20"/>
              </w:rPr>
              <w:t>нет</w:t>
            </w:r>
          </w:p>
        </w:tc>
      </w:tr>
      <w:tr>
        <w:trPr>
          <w:trHeight w:val="1815" w:hRule="atLeast"/>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sz w:val="20"/>
                <w:szCs w:val="20"/>
              </w:rPr>
            </w:pPr>
            <w:r>
              <w:rPr>
                <w:rFonts w:cs="Times New Roman" w:ascii="Times New Roman" w:hAnsi="Times New Roman"/>
                <w:sz w:val="20"/>
                <w:szCs w:val="20"/>
              </w:rPr>
              <w:t>5</w:t>
            </w:r>
          </w:p>
        </w:tc>
        <w:tc>
          <w:tcPr>
            <w:tcW w:w="24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left"/>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Мероприятие 1.2.1 «Проведение районного соревнования для детей школьного возраста»</w:t>
            </w:r>
          </w:p>
        </w:tc>
        <w:tc>
          <w:tcPr>
            <w:tcW w:w="2150" w:type="dxa"/>
            <w:tcBorders>
              <w:top w:val="single" w:sz="4" w:space="0" w:color="000000"/>
              <w:left w:val="single" w:sz="4" w:space="0" w:color="000000"/>
              <w:bottom w:val="single" w:sz="4" w:space="0" w:color="000000"/>
              <w:insideH w:val="single" w:sz="4" w:space="0" w:color="000000"/>
            </w:tcBorders>
            <w:shd w:fill="auto" w:val="clear"/>
          </w:tcPr>
          <w:p>
            <w:pPr>
              <w:pStyle w:val="ConsPlusCell"/>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отдел опеки и попечительства и работе с общественными организациями администрации района</w:t>
            </w:r>
          </w:p>
        </w:tc>
        <w:tc>
          <w:tcPr>
            <w:tcW w:w="85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2021</w:t>
            </w:r>
          </w:p>
        </w:tc>
        <w:tc>
          <w:tcPr>
            <w:tcW w:w="10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11.12.</w:t>
            </w:r>
          </w:p>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2021</w:t>
            </w:r>
          </w:p>
        </w:tc>
        <w:tc>
          <w:tcPr>
            <w:tcW w:w="102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2021</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11.12.</w:t>
            </w:r>
          </w:p>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2021</w:t>
            </w:r>
          </w:p>
        </w:tc>
        <w:tc>
          <w:tcPr>
            <w:tcW w:w="22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Привлечение 11 команд для участия в открытых районных соревнованиях для детей школьного возраста «Подснежник 2021»</w:t>
            </w:r>
          </w:p>
        </w:tc>
        <w:tc>
          <w:tcPr>
            <w:tcW w:w="22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Привлечены 11 команд  (45 человек) для участия в открытых районных соревнованиях  для детей школьного возраста «Подснежник 2021»</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cs="Times New Roman"/>
                <w:sz w:val="20"/>
                <w:szCs w:val="20"/>
              </w:rPr>
            </w:pPr>
            <w:r>
              <w:rPr>
                <w:rFonts w:cs="Times New Roman" w:ascii="Times New Roman" w:hAnsi="Times New Roman"/>
                <w:sz w:val="20"/>
                <w:szCs w:val="20"/>
              </w:rPr>
              <w:t>нет</w:t>
            </w:r>
          </w:p>
        </w:tc>
      </w:tr>
      <w:tr>
        <w:trPr>
          <w:trHeight w:val="3601" w:hRule="atLeast"/>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sz w:val="20"/>
                <w:szCs w:val="20"/>
              </w:rPr>
            </w:pPr>
            <w:r>
              <w:rPr>
                <w:rFonts w:cs="Times New Roman" w:ascii="Times New Roman" w:hAnsi="Times New Roman"/>
                <w:sz w:val="20"/>
                <w:szCs w:val="20"/>
              </w:rPr>
              <w:t>6</w:t>
            </w:r>
          </w:p>
        </w:tc>
        <w:tc>
          <w:tcPr>
            <w:tcW w:w="24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left"/>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 xml:space="preserve">Контрольное событие 1.2.1 </w:t>
            </w:r>
          </w:p>
          <w:p>
            <w:pPr>
              <w:pStyle w:val="Normal"/>
              <w:spacing w:lineRule="auto" w:line="240" w:before="0" w:after="0"/>
              <w:jc w:val="left"/>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«Открытые районные соревнования для детей школьного возраста «Подснежник 2021»»</w:t>
            </w:r>
          </w:p>
        </w:tc>
        <w:tc>
          <w:tcPr>
            <w:tcW w:w="2150" w:type="dxa"/>
            <w:tcBorders>
              <w:top w:val="single" w:sz="4" w:space="0" w:color="000000"/>
              <w:left w:val="single" w:sz="4" w:space="0" w:color="000000"/>
              <w:bottom w:val="single" w:sz="4" w:space="0" w:color="000000"/>
              <w:insideH w:val="single" w:sz="4" w:space="0" w:color="000000"/>
            </w:tcBorders>
            <w:shd w:fill="auto" w:val="clear"/>
          </w:tcPr>
          <w:p>
            <w:pPr>
              <w:pStyle w:val="ConsPlusCell"/>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 xml:space="preserve">отдел опеки и попечительства и работе с общественными организациями администрации района </w:t>
            </w:r>
          </w:p>
        </w:tc>
        <w:tc>
          <w:tcPr>
            <w:tcW w:w="85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х</w:t>
            </w:r>
          </w:p>
        </w:tc>
        <w:tc>
          <w:tcPr>
            <w:tcW w:w="10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ноябрь</w:t>
            </w:r>
          </w:p>
          <w:p>
            <w:pPr>
              <w:pStyle w:val="Normal"/>
              <w:spacing w:lineRule="auto" w:line="240" w:before="0" w:after="0"/>
              <w:jc w:val="center"/>
              <w:rPr/>
            </w:pPr>
            <w:r>
              <w:rPr>
                <w:rFonts w:eastAsia="Times New Roman" w:cs="Times New Roman" w:ascii="Times New Roman" w:hAnsi="Times New Roman"/>
                <w:color w:val="000000"/>
                <w:kern w:val="0"/>
                <w:sz w:val="20"/>
                <w:szCs w:val="20"/>
                <w:lang w:val="ru-RU" w:eastAsia="ru-RU" w:bidi="ar-SA"/>
              </w:rPr>
              <w:t>202</w:t>
            </w:r>
            <w:bookmarkStart w:id="11" w:name="_GoBack2"/>
            <w:bookmarkEnd w:id="11"/>
            <w:r>
              <w:rPr>
                <w:rFonts w:eastAsia="Times New Roman" w:cs="Times New Roman" w:ascii="Times New Roman" w:hAnsi="Times New Roman"/>
                <w:color w:val="000000"/>
                <w:kern w:val="0"/>
                <w:sz w:val="20"/>
                <w:szCs w:val="20"/>
                <w:lang w:val="ru-RU" w:eastAsia="ru-RU" w:bidi="ar-SA"/>
              </w:rPr>
              <w:t>1</w:t>
            </w:r>
          </w:p>
        </w:tc>
        <w:tc>
          <w:tcPr>
            <w:tcW w:w="102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х</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 xml:space="preserve">23.11-26.11 </w:t>
            </w:r>
          </w:p>
          <w:p>
            <w:pPr>
              <w:pStyle w:val="ConsPlusCell"/>
              <w:snapToGrid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2021</w:t>
            </w:r>
          </w:p>
        </w:tc>
        <w:tc>
          <w:tcPr>
            <w:tcW w:w="22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30" w:hanging="0"/>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Определяются победители и призеры в командном и личном зачете.</w:t>
            </w:r>
          </w:p>
          <w:p>
            <w:pPr>
              <w:pStyle w:val="Normal"/>
              <w:spacing w:lineRule="auto" w:line="240" w:before="0" w:after="0"/>
              <w:ind w:left="0" w:right="-30" w:hanging="0"/>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В личном зачете награждаются 16 детей</w:t>
            </w:r>
          </w:p>
        </w:tc>
        <w:tc>
          <w:tcPr>
            <w:tcW w:w="22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Проведены районные открытые соревнования для детей школьного возраста «Подснежник-2021» Отобраны в разных возрастных категориях 8 команд, которые награждены дипломами и памятными подарками.</w:t>
            </w:r>
          </w:p>
          <w:p>
            <w:pPr>
              <w:pStyle w:val="Normal"/>
              <w:snapToGrid w:val="false"/>
              <w:spacing w:lineRule="auto" w:line="240" w:before="0" w:after="0"/>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В личном зачете награждены дипломами и памятными подарками среди девушек 7 человек, среди юношей 9 человек.</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cs="Times New Roman"/>
                <w:sz w:val="20"/>
                <w:szCs w:val="20"/>
              </w:rPr>
            </w:pPr>
            <w:r>
              <w:rPr>
                <w:rFonts w:cs="Times New Roman" w:ascii="Times New Roman" w:hAnsi="Times New Roman"/>
                <w:sz w:val="20"/>
                <w:szCs w:val="20"/>
              </w:rPr>
              <w:t>нет</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sz w:val="20"/>
                <w:szCs w:val="20"/>
              </w:rPr>
            </w:pPr>
            <w:r>
              <w:rPr>
                <w:rFonts w:cs="Times New Roman" w:ascii="Times New Roman" w:hAnsi="Times New Roman"/>
                <w:sz w:val="20"/>
                <w:szCs w:val="20"/>
              </w:rPr>
              <w:t>7</w:t>
            </w:r>
          </w:p>
        </w:tc>
        <w:tc>
          <w:tcPr>
            <w:tcW w:w="249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left"/>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Мероприятие 1.2.2</w:t>
            </w:r>
          </w:p>
          <w:p>
            <w:pPr>
              <w:pStyle w:val="Normal"/>
              <w:snapToGrid w:val="false"/>
              <w:spacing w:lineRule="auto" w:line="240" w:before="0" w:after="0"/>
              <w:jc w:val="left"/>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«Проведение районного конкурса для кадетов правоохранительной направленности»</w:t>
            </w:r>
          </w:p>
        </w:tc>
        <w:tc>
          <w:tcPr>
            <w:tcW w:w="2150"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 xml:space="preserve">Управление образования Грязовецкого муниципального района </w:t>
            </w:r>
          </w:p>
        </w:tc>
        <w:tc>
          <w:tcPr>
            <w:tcW w:w="85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октябрь</w:t>
            </w:r>
          </w:p>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2021</w:t>
            </w:r>
          </w:p>
        </w:tc>
        <w:tc>
          <w:tcPr>
            <w:tcW w:w="10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декабрь</w:t>
            </w:r>
          </w:p>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2021</w:t>
            </w:r>
          </w:p>
        </w:tc>
        <w:tc>
          <w:tcPr>
            <w:tcW w:w="102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октябрь</w:t>
            </w:r>
          </w:p>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2021</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декабрь</w:t>
            </w:r>
          </w:p>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2021</w:t>
            </w:r>
          </w:p>
        </w:tc>
        <w:tc>
          <w:tcPr>
            <w:tcW w:w="220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Районный конкурс кадетов правоохранительной направленности «Кадет-2021»</w:t>
            </w:r>
          </w:p>
        </w:tc>
        <w:tc>
          <w:tcPr>
            <w:tcW w:w="2208" w:type="dxa"/>
            <w:tcBorders>
              <w:top w:val="single" w:sz="4" w:space="0" w:color="000000"/>
              <w:left w:val="single" w:sz="4" w:space="0" w:color="000000"/>
              <w:bottom w:val="single" w:sz="4" w:space="0" w:color="000000"/>
              <w:insideH w:val="single" w:sz="4" w:space="0" w:color="000000"/>
            </w:tcBorders>
            <w:shd w:fill="auto" w:val="clear"/>
          </w:tcPr>
          <w:p>
            <w:pPr>
              <w:pStyle w:val="Style22"/>
              <w:snapToGrid w:val="false"/>
              <w:spacing w:lineRule="auto" w:line="240" w:before="0" w:after="0"/>
              <w:rPr/>
            </w:pPr>
            <w:r>
              <w:rPr>
                <w:rFonts w:eastAsia="Times New Roman" w:cs="Times New Roman" w:ascii="Times New Roman" w:hAnsi="Times New Roman"/>
                <w:iCs/>
                <w:color w:val="000000"/>
                <w:kern w:val="0"/>
                <w:sz w:val="20"/>
                <w:szCs w:val="20"/>
                <w:lang w:val="ru-RU" w:eastAsia="ru-RU" w:bidi="ar-SA"/>
              </w:rPr>
              <w:t xml:space="preserve">В конкурсе приняли участие 3 кадетских класса </w:t>
            </w:r>
            <w:r>
              <w:rPr>
                <w:rFonts w:eastAsia="Times New Roman" w:cs="Times New Roman" w:ascii="Times New Roman" w:hAnsi="Times New Roman"/>
                <w:color w:val="000000"/>
                <w:kern w:val="0"/>
                <w:sz w:val="20"/>
                <w:szCs w:val="20"/>
                <w:lang w:val="ru-RU" w:eastAsia="ru-RU" w:bidi="ar-SA"/>
              </w:rPr>
              <w:t xml:space="preserve">правоохранительной направленности  </w:t>
            </w:r>
            <w:r>
              <w:rPr>
                <w:rFonts w:eastAsia="Times New Roman" w:cs="Times New Roman" w:ascii="Times New Roman" w:hAnsi="Times New Roman"/>
                <w:iCs/>
                <w:color w:val="000000"/>
                <w:kern w:val="0"/>
                <w:sz w:val="20"/>
                <w:szCs w:val="20"/>
                <w:lang w:val="ru-RU" w:eastAsia="ru-RU" w:bidi="ar-SA"/>
              </w:rPr>
              <w:t>из 3 образовательных учреждений (МБОУ «Юровская школа», МБОУ «Вохтожская школа», МБОУ «Средняя школа № 2 г. Грязовца»)</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cs="Times New Roman"/>
                <w:sz w:val="20"/>
                <w:szCs w:val="20"/>
              </w:rPr>
            </w:pPr>
            <w:r>
              <w:rPr>
                <w:rFonts w:cs="Times New Roman" w:ascii="Times New Roman" w:hAnsi="Times New Roman"/>
                <w:sz w:val="20"/>
                <w:szCs w:val="20"/>
              </w:rPr>
              <w:t>нет</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sz w:val="20"/>
                <w:szCs w:val="20"/>
              </w:rPr>
            </w:pPr>
            <w:r>
              <w:rPr>
                <w:rFonts w:cs="Times New Roman" w:ascii="Times New Roman" w:hAnsi="Times New Roman"/>
                <w:sz w:val="20"/>
                <w:szCs w:val="20"/>
              </w:rPr>
              <w:t>8</w:t>
            </w:r>
          </w:p>
        </w:tc>
        <w:tc>
          <w:tcPr>
            <w:tcW w:w="249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left"/>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 xml:space="preserve">Контрольное событие 1.2.2 </w:t>
            </w:r>
          </w:p>
          <w:p>
            <w:pPr>
              <w:pStyle w:val="Normal"/>
              <w:snapToGrid w:val="false"/>
              <w:spacing w:lineRule="auto" w:line="240" w:before="0" w:after="0"/>
              <w:jc w:val="left"/>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«Районный конкурс кадетов правоохранительной направленности «Кадет-2021»»</w:t>
            </w:r>
          </w:p>
        </w:tc>
        <w:tc>
          <w:tcPr>
            <w:tcW w:w="2150"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 xml:space="preserve">Управление образования Грязовецкого муниципального района </w:t>
            </w:r>
          </w:p>
        </w:tc>
        <w:tc>
          <w:tcPr>
            <w:tcW w:w="85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х</w:t>
            </w:r>
          </w:p>
        </w:tc>
        <w:tc>
          <w:tcPr>
            <w:tcW w:w="10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08-10.11.</w:t>
            </w:r>
          </w:p>
          <w:p>
            <w:pPr>
              <w:pStyle w:val="Normal"/>
              <w:snapToGrid w:val="false"/>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2021</w:t>
            </w:r>
          </w:p>
        </w:tc>
        <w:tc>
          <w:tcPr>
            <w:tcW w:w="102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х</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08.11-</w:t>
            </w:r>
          </w:p>
          <w:p>
            <w:pPr>
              <w:pStyle w:val="ConsPlusCell"/>
              <w:snapToGrid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10.11</w:t>
            </w:r>
          </w:p>
          <w:p>
            <w:pPr>
              <w:pStyle w:val="ConsPlusCell"/>
              <w:snapToGrid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2021</w:t>
            </w:r>
          </w:p>
        </w:tc>
        <w:tc>
          <w:tcPr>
            <w:tcW w:w="220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Определяется  команда победитель, Награждаются  в личном  зачете  14 детей по трем дисциплинам в районном конкурсе кадетов правоохранительной направленности «Кадет-2021»</w:t>
            </w:r>
          </w:p>
        </w:tc>
        <w:tc>
          <w:tcPr>
            <w:tcW w:w="2208"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before="0" w:after="0"/>
              <w:rPr>
                <w:rFonts w:ascii="Times New Roman" w:hAnsi="Times New Roman" w:eastAsia="Times New Roman" w:cs="Times New Roman"/>
                <w:iCs/>
                <w:color w:val="000000"/>
                <w:kern w:val="0"/>
                <w:sz w:val="20"/>
                <w:szCs w:val="20"/>
                <w:lang w:val="ru-RU" w:eastAsia="ru-RU" w:bidi="ar-SA"/>
              </w:rPr>
            </w:pPr>
            <w:r>
              <w:rPr>
                <w:rFonts w:eastAsia="Times New Roman" w:cs="Times New Roman" w:ascii="Times New Roman" w:hAnsi="Times New Roman"/>
                <w:iCs/>
                <w:color w:val="000000"/>
                <w:kern w:val="0"/>
                <w:sz w:val="20"/>
                <w:szCs w:val="20"/>
                <w:lang w:val="ru-RU" w:eastAsia="ru-RU" w:bidi="ar-SA"/>
              </w:rPr>
              <w:t>Определена 1 команда-победитель (Юровская школа), награждена дипломом</w:t>
            </w:r>
          </w:p>
          <w:p>
            <w:pPr>
              <w:pStyle w:val="Style22"/>
              <w:snapToGrid w:val="false"/>
              <w:spacing w:lineRule="auto" w:line="240" w:before="0" w:after="0"/>
              <w:rPr/>
            </w:pPr>
            <w:r>
              <w:rPr>
                <w:rFonts w:eastAsia="Times New Roman" w:cs="Times New Roman" w:ascii="Times New Roman" w:hAnsi="Times New Roman"/>
                <w:iCs/>
                <w:color w:val="000000"/>
                <w:kern w:val="0"/>
                <w:sz w:val="20"/>
                <w:szCs w:val="20"/>
                <w:lang w:val="ru-RU" w:eastAsia="ru-RU" w:bidi="ar-SA"/>
              </w:rPr>
              <w:t xml:space="preserve">В личном зачете на разных этапах конкурса </w:t>
            </w:r>
            <w:r>
              <w:rPr>
                <w:rFonts w:eastAsia="Times New Roman" w:cs="Times New Roman" w:ascii="Times New Roman" w:hAnsi="Times New Roman"/>
                <w:color w:val="000000"/>
                <w:kern w:val="0"/>
                <w:sz w:val="20"/>
                <w:szCs w:val="20"/>
                <w:lang w:val="ru-RU" w:eastAsia="ru-RU" w:bidi="ar-SA"/>
              </w:rPr>
              <w:t xml:space="preserve">награждены дипломами и памятными подарками </w:t>
            </w:r>
            <w:r>
              <w:rPr>
                <w:rFonts w:eastAsia="Times New Roman" w:cs="Times New Roman" w:ascii="Times New Roman" w:hAnsi="Times New Roman"/>
                <w:iCs/>
                <w:color w:val="000000"/>
                <w:kern w:val="0"/>
                <w:sz w:val="20"/>
                <w:szCs w:val="20"/>
                <w:lang w:val="ru-RU" w:eastAsia="ru-RU" w:bidi="ar-SA"/>
              </w:rPr>
              <w:t>14 человек</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cs="Times New Roman"/>
                <w:sz w:val="20"/>
                <w:szCs w:val="20"/>
              </w:rPr>
            </w:pPr>
            <w:r>
              <w:rPr>
                <w:rFonts w:cs="Times New Roman" w:ascii="Times New Roman" w:hAnsi="Times New Roman"/>
                <w:sz w:val="20"/>
                <w:szCs w:val="20"/>
              </w:rPr>
              <w:t>нет</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sz w:val="20"/>
                <w:szCs w:val="20"/>
              </w:rPr>
            </w:pPr>
            <w:r>
              <w:rPr>
                <w:rFonts w:cs="Times New Roman" w:ascii="Times New Roman" w:hAnsi="Times New Roman"/>
                <w:sz w:val="20"/>
                <w:szCs w:val="20"/>
              </w:rPr>
              <w:t>9</w:t>
            </w:r>
          </w:p>
        </w:tc>
        <w:tc>
          <w:tcPr>
            <w:tcW w:w="2493" w:type="dxa"/>
            <w:tcBorders>
              <w:top w:val="single" w:sz="4" w:space="0" w:color="000000"/>
              <w:left w:val="single" w:sz="4" w:space="0" w:color="000000"/>
              <w:bottom w:val="single" w:sz="4" w:space="0" w:color="000000"/>
              <w:insideH w:val="single" w:sz="4" w:space="0" w:color="000000"/>
            </w:tcBorders>
            <w:shd w:fill="auto" w:val="clear"/>
          </w:tcPr>
          <w:p>
            <w:pPr>
              <w:pStyle w:val="ConsPlusNormal"/>
              <w:suppressAutoHyphens w:val="false"/>
              <w:ind w:left="0" w:right="0" w:hanging="0"/>
              <w:jc w:val="both"/>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 xml:space="preserve">Основное мероприятие                          1.3 </w:t>
            </w:r>
          </w:p>
          <w:p>
            <w:pPr>
              <w:pStyle w:val="ConsPlusNormal"/>
              <w:suppressAutoHyphens w:val="false"/>
              <w:ind w:left="0" w:right="0" w:hanging="0"/>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«Организация информационно-просветительской работы с несовершеннолетними по формированию навыков здорового образа жизни, поддержки и сохранения здоровья несовершеннолетних»</w:t>
            </w:r>
          </w:p>
        </w:tc>
        <w:tc>
          <w:tcPr>
            <w:tcW w:w="21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 xml:space="preserve">Управление образования Грязовецкого муниципального района </w:t>
            </w:r>
          </w:p>
        </w:tc>
        <w:tc>
          <w:tcPr>
            <w:tcW w:w="85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2021</w:t>
            </w:r>
          </w:p>
        </w:tc>
        <w:tc>
          <w:tcPr>
            <w:tcW w:w="10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25.12.</w:t>
            </w:r>
          </w:p>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2021</w:t>
            </w:r>
          </w:p>
        </w:tc>
        <w:tc>
          <w:tcPr>
            <w:tcW w:w="102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2021</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25.12.</w:t>
            </w:r>
          </w:p>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2021</w:t>
            </w:r>
          </w:p>
        </w:tc>
        <w:tc>
          <w:tcPr>
            <w:tcW w:w="22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eastAsia="Times New Roman" w:cs="Times New Roman" w:ascii="Times New Roman" w:hAnsi="Times New Roman"/>
                <w:color w:val="000000"/>
                <w:kern w:val="0"/>
                <w:sz w:val="20"/>
                <w:szCs w:val="20"/>
                <w:lang w:val="ru-RU" w:eastAsia="ru-RU" w:bidi="ar-SA"/>
              </w:rPr>
              <w:t>Проведение районного конкурса «</w:t>
            </w:r>
            <w:r>
              <w:rPr>
                <w:rFonts w:eastAsia="Times New Roman" w:cs="Times New Roman" w:ascii="Times New Roman" w:hAnsi="Times New Roman"/>
                <w:b w:val="false"/>
                <w:bCs w:val="false"/>
                <w:color w:val="000000"/>
                <w:kern w:val="0"/>
                <w:sz w:val="20"/>
                <w:szCs w:val="20"/>
                <w:lang w:val="ru-RU" w:eastAsia="ru-RU" w:bidi="ar-SA"/>
              </w:rPr>
              <w:t>Мы - за здоровый образ жизни!</w:t>
            </w:r>
            <w:r>
              <w:rPr>
                <w:rFonts w:eastAsia="Times New Roman" w:cs="Times New Roman" w:ascii="Times New Roman" w:hAnsi="Times New Roman"/>
                <w:color w:val="000000"/>
                <w:kern w:val="0"/>
                <w:sz w:val="20"/>
                <w:szCs w:val="20"/>
                <w:lang w:val="ru-RU" w:eastAsia="ru-RU" w:bidi="ar-SA"/>
              </w:rPr>
              <w:t>»</w:t>
            </w:r>
          </w:p>
        </w:tc>
        <w:tc>
          <w:tcPr>
            <w:tcW w:w="22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pPr>
            <w:r>
              <w:rPr>
                <w:rFonts w:eastAsia="Times New Roman" w:cs="Times New Roman" w:ascii="Times New Roman" w:hAnsi="Times New Roman"/>
                <w:color w:val="000000"/>
                <w:kern w:val="0"/>
                <w:sz w:val="20"/>
                <w:szCs w:val="20"/>
                <w:lang w:val="ru-RU" w:eastAsia="ru-RU" w:bidi="ar-SA"/>
              </w:rPr>
              <w:t>Проведен районный конкурс «</w:t>
            </w:r>
            <w:r>
              <w:rPr>
                <w:rFonts w:eastAsia="Times New Roman" w:cs="Times New Roman" w:ascii="Times New Roman" w:hAnsi="Times New Roman"/>
                <w:b w:val="false"/>
                <w:bCs w:val="false"/>
                <w:color w:val="000000"/>
                <w:kern w:val="0"/>
                <w:sz w:val="20"/>
                <w:szCs w:val="20"/>
                <w:lang w:val="ru-RU" w:eastAsia="ru-RU" w:bidi="ar-SA"/>
              </w:rPr>
              <w:t>Мы - за здоровый образ жизни!</w:t>
            </w:r>
            <w:r>
              <w:rPr>
                <w:rFonts w:eastAsia="Times New Roman" w:cs="Times New Roman" w:ascii="Times New Roman" w:hAnsi="Times New Roman"/>
                <w:color w:val="000000"/>
                <w:kern w:val="0"/>
                <w:sz w:val="20"/>
                <w:szCs w:val="20"/>
                <w:lang w:val="ru-RU" w:eastAsia="ru-RU" w:bidi="ar-SA"/>
              </w:rPr>
              <w:t>»</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cs="Times New Roman"/>
                <w:sz w:val="20"/>
                <w:szCs w:val="20"/>
              </w:rPr>
            </w:pPr>
            <w:r>
              <w:rPr>
                <w:rFonts w:cs="Times New Roman" w:ascii="Times New Roman" w:hAnsi="Times New Roman"/>
                <w:sz w:val="20"/>
                <w:szCs w:val="20"/>
              </w:rPr>
              <w:t>нет</w:t>
            </w:r>
          </w:p>
        </w:tc>
      </w:tr>
      <w:tr>
        <w:trPr>
          <w:trHeight w:val="1554" w:hRule="atLeast"/>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sz w:val="20"/>
                <w:szCs w:val="20"/>
              </w:rPr>
            </w:pPr>
            <w:r>
              <w:rPr>
                <w:rFonts w:cs="Times New Roman" w:ascii="Times New Roman" w:hAnsi="Times New Roman"/>
                <w:sz w:val="20"/>
                <w:szCs w:val="20"/>
              </w:rPr>
              <w:t>10</w:t>
            </w:r>
          </w:p>
        </w:tc>
        <w:tc>
          <w:tcPr>
            <w:tcW w:w="249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both"/>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Мероприятие 1.3.1.</w:t>
            </w:r>
          </w:p>
          <w:p>
            <w:pPr>
              <w:pStyle w:val="ConsPlusNormal"/>
              <w:suppressAutoHyphens w:val="false"/>
              <w:ind w:left="0" w:right="0" w:hanging="0"/>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«Проведение мероприятий и конкурсов, формирующих навыки здорового образа жизни»</w:t>
            </w:r>
          </w:p>
        </w:tc>
        <w:tc>
          <w:tcPr>
            <w:tcW w:w="2150" w:type="dxa"/>
            <w:tcBorders>
              <w:top w:val="single" w:sz="4" w:space="0" w:color="000000"/>
              <w:left w:val="single" w:sz="4" w:space="0" w:color="000000"/>
              <w:bottom w:val="single" w:sz="4" w:space="0" w:color="000000"/>
              <w:insideH w:val="single" w:sz="4" w:space="0" w:color="000000"/>
            </w:tcBorders>
            <w:shd w:fill="auto" w:val="clear"/>
          </w:tcPr>
          <w:p>
            <w:pPr>
              <w:pStyle w:val="ConsPlusCell"/>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 xml:space="preserve">Управление образования Грязовецкого муниципального района  </w:t>
            </w:r>
          </w:p>
        </w:tc>
        <w:tc>
          <w:tcPr>
            <w:tcW w:w="85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2021</w:t>
            </w:r>
          </w:p>
        </w:tc>
        <w:tc>
          <w:tcPr>
            <w:tcW w:w="10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2021</w:t>
            </w:r>
          </w:p>
        </w:tc>
        <w:tc>
          <w:tcPr>
            <w:tcW w:w="102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2021</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2021</w:t>
            </w:r>
          </w:p>
        </w:tc>
        <w:tc>
          <w:tcPr>
            <w:tcW w:w="22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eastAsia="Times New Roman" w:cs="Times New Roman" w:ascii="Times New Roman" w:hAnsi="Times New Roman"/>
                <w:color w:val="000000"/>
                <w:kern w:val="0"/>
                <w:sz w:val="20"/>
                <w:szCs w:val="20"/>
                <w:lang w:val="ru-RU" w:eastAsia="ru-RU" w:bidi="ar-SA"/>
              </w:rPr>
              <w:t>Проведение районного конкурса «</w:t>
            </w:r>
            <w:r>
              <w:rPr>
                <w:rFonts w:eastAsia="Times New Roman" w:cs="Times New Roman" w:ascii="Times New Roman" w:hAnsi="Times New Roman"/>
                <w:b w:val="false"/>
                <w:bCs w:val="false"/>
                <w:color w:val="000000"/>
                <w:kern w:val="0"/>
                <w:sz w:val="20"/>
                <w:szCs w:val="20"/>
                <w:lang w:val="ru-RU" w:eastAsia="ru-RU" w:bidi="ar-SA"/>
              </w:rPr>
              <w:t>Мы- за здоровый образ жизни!</w:t>
            </w:r>
            <w:r>
              <w:rPr>
                <w:rFonts w:eastAsia="Times New Roman" w:cs="Times New Roman" w:ascii="Times New Roman" w:hAnsi="Times New Roman"/>
                <w:color w:val="000000"/>
                <w:kern w:val="0"/>
                <w:sz w:val="20"/>
                <w:szCs w:val="20"/>
                <w:lang w:val="ru-RU" w:eastAsia="ru-RU" w:bidi="ar-SA"/>
              </w:rPr>
              <w:t>»</w:t>
            </w:r>
          </w:p>
        </w:tc>
        <w:tc>
          <w:tcPr>
            <w:tcW w:w="2208" w:type="dxa"/>
            <w:tcBorders>
              <w:top w:val="single" w:sz="4" w:space="0" w:color="000000"/>
              <w:left w:val="single" w:sz="4" w:space="0" w:color="000000"/>
              <w:bottom w:val="single" w:sz="4" w:space="0" w:color="000000"/>
              <w:insideH w:val="single" w:sz="4" w:space="0" w:color="000000"/>
            </w:tcBorders>
            <w:shd w:fill="auto" w:val="clear"/>
          </w:tcPr>
          <w:p>
            <w:pPr>
              <w:pStyle w:val="Style22"/>
              <w:snapToGrid w:val="false"/>
              <w:spacing w:lineRule="auto" w:line="240" w:before="0" w:after="0"/>
              <w:rPr>
                <w:rFonts w:ascii="Times New Roman" w:hAnsi="Times New Roman" w:eastAsia="Times New Roman" w:cs="Times New Roman"/>
                <w:b w:val="false"/>
                <w:b w:val="false"/>
                <w:bCs w:val="false"/>
                <w:iCs/>
                <w:color w:val="000000"/>
                <w:kern w:val="0"/>
                <w:sz w:val="20"/>
                <w:szCs w:val="20"/>
                <w:lang w:val="ru-RU" w:eastAsia="ru-RU" w:bidi="ar-SA"/>
              </w:rPr>
            </w:pPr>
            <w:r>
              <w:rPr>
                <w:rFonts w:eastAsia="Times New Roman" w:cs="Times New Roman" w:ascii="Times New Roman" w:hAnsi="Times New Roman"/>
                <w:b w:val="false"/>
                <w:bCs w:val="false"/>
                <w:iCs/>
                <w:color w:val="000000"/>
                <w:kern w:val="0"/>
                <w:sz w:val="20"/>
                <w:szCs w:val="20"/>
                <w:lang w:val="ru-RU" w:eastAsia="ru-RU" w:bidi="ar-SA"/>
              </w:rPr>
              <w:t>В конкурсе приняли участие  239 обучающихся из 14 образовательных учреждений Грязовецкого района  в зависимости от номинаций либо в личном зачете, либо в командном зачете</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cs="Times New Roman"/>
                <w:sz w:val="20"/>
                <w:szCs w:val="20"/>
              </w:rPr>
            </w:pPr>
            <w:r>
              <w:rPr>
                <w:rFonts w:cs="Times New Roman" w:ascii="Times New Roman" w:hAnsi="Times New Roman"/>
                <w:sz w:val="20"/>
                <w:szCs w:val="20"/>
              </w:rPr>
              <w:t>нет</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sz w:val="20"/>
                <w:szCs w:val="20"/>
              </w:rPr>
            </w:pPr>
            <w:r>
              <w:rPr>
                <w:rFonts w:cs="Times New Roman" w:ascii="Times New Roman" w:hAnsi="Times New Roman"/>
                <w:sz w:val="20"/>
                <w:szCs w:val="20"/>
              </w:rPr>
              <w:t>11</w:t>
            </w:r>
          </w:p>
        </w:tc>
        <w:tc>
          <w:tcPr>
            <w:tcW w:w="24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 xml:space="preserve">Контрольное событие </w:t>
            </w:r>
          </w:p>
          <w:p>
            <w:pPr>
              <w:pStyle w:val="Normal"/>
              <w:spacing w:lineRule="auto" w:line="240" w:before="0" w:after="0"/>
              <w:jc w:val="both"/>
              <w:rPr/>
            </w:pPr>
            <w:r>
              <w:rPr>
                <w:rFonts w:eastAsia="Times New Roman" w:cs="Times New Roman" w:ascii="Times New Roman" w:hAnsi="Times New Roman"/>
                <w:color w:val="000000"/>
                <w:kern w:val="0"/>
                <w:sz w:val="20"/>
                <w:szCs w:val="20"/>
                <w:lang w:val="ru-RU" w:eastAsia="ru-RU" w:bidi="ar-SA"/>
              </w:rPr>
              <w:t>1.3.1. «Р</w:t>
            </w:r>
            <w:r>
              <w:rPr>
                <w:rFonts w:eastAsia="Times New Roman" w:cs="Times New Roman" w:ascii="Times New Roman" w:hAnsi="Times New Roman"/>
                <w:b w:val="false"/>
                <w:bCs w:val="false"/>
                <w:color w:val="000000"/>
                <w:kern w:val="0"/>
                <w:sz w:val="20"/>
                <w:szCs w:val="20"/>
                <w:lang w:val="ru-RU" w:eastAsia="ru-RU" w:bidi="ar-SA"/>
              </w:rPr>
              <w:t xml:space="preserve">айонный конкурс </w:t>
              <w:br/>
              <w:t>«Мы- за здоровый образ жизни!»»</w:t>
            </w:r>
          </w:p>
        </w:tc>
        <w:tc>
          <w:tcPr>
            <w:tcW w:w="2150" w:type="dxa"/>
            <w:tcBorders>
              <w:top w:val="single" w:sz="4" w:space="0" w:color="000000"/>
              <w:left w:val="single" w:sz="4" w:space="0" w:color="000000"/>
              <w:bottom w:val="single" w:sz="4" w:space="0" w:color="000000"/>
              <w:insideH w:val="single" w:sz="4" w:space="0" w:color="000000"/>
            </w:tcBorders>
            <w:shd w:fill="auto" w:val="clear"/>
          </w:tcPr>
          <w:p>
            <w:pPr>
              <w:pStyle w:val="ConsPlusCell"/>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 xml:space="preserve">Управление образования Грязовецкого муниципального района  </w:t>
            </w:r>
          </w:p>
        </w:tc>
        <w:tc>
          <w:tcPr>
            <w:tcW w:w="85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х</w:t>
            </w:r>
          </w:p>
        </w:tc>
        <w:tc>
          <w:tcPr>
            <w:tcW w:w="10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30.11.- 15.12.</w:t>
            </w:r>
          </w:p>
          <w:p>
            <w:pPr>
              <w:pStyle w:val="Normal"/>
              <w:spacing w:lineRule="auto" w:line="240" w:before="0" w:after="0"/>
              <w:jc w:val="center"/>
              <w:rPr/>
            </w:pPr>
            <w:r>
              <w:rPr>
                <w:rFonts w:eastAsia="Times New Roman" w:cs="Times New Roman" w:ascii="Times New Roman" w:hAnsi="Times New Roman"/>
                <w:color w:val="000000"/>
                <w:kern w:val="0"/>
                <w:sz w:val="20"/>
                <w:szCs w:val="20"/>
                <w:lang w:val="ru-RU" w:eastAsia="ru-RU" w:bidi="ar-SA"/>
              </w:rPr>
              <w:t>202</w:t>
            </w:r>
            <w:bookmarkStart w:id="12" w:name="_GoBack"/>
            <w:bookmarkEnd w:id="12"/>
            <w:r>
              <w:rPr>
                <w:rFonts w:eastAsia="Times New Roman" w:cs="Times New Roman" w:ascii="Times New Roman" w:hAnsi="Times New Roman"/>
                <w:color w:val="000000"/>
                <w:kern w:val="0"/>
                <w:sz w:val="20"/>
                <w:szCs w:val="20"/>
                <w:lang w:val="ru-RU" w:eastAsia="ru-RU" w:bidi="ar-SA"/>
              </w:rPr>
              <w:t>1</w:t>
            </w:r>
          </w:p>
        </w:tc>
        <w:tc>
          <w:tcPr>
            <w:tcW w:w="102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х</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30.11.-15.12.</w:t>
            </w:r>
          </w:p>
          <w:p>
            <w:pPr>
              <w:pStyle w:val="Normal"/>
              <w:snapToGrid w:val="false"/>
              <w:spacing w:lineRule="auto" w:line="240" w:before="0" w:after="0"/>
              <w:jc w:val="center"/>
              <w:rPr/>
            </w:pPr>
            <w:r>
              <w:rPr>
                <w:rFonts w:eastAsia="Times New Roman" w:cs="Times New Roman" w:ascii="Times New Roman" w:hAnsi="Times New Roman"/>
                <w:color w:val="000000"/>
                <w:kern w:val="0"/>
                <w:sz w:val="20"/>
                <w:szCs w:val="20"/>
                <w:lang w:val="ru-RU" w:eastAsia="ru-RU" w:bidi="ar-SA"/>
              </w:rPr>
              <w:t>202</w:t>
            </w:r>
            <w:bookmarkStart w:id="13" w:name="_GoBack3"/>
            <w:bookmarkEnd w:id="13"/>
            <w:r>
              <w:rPr>
                <w:rFonts w:eastAsia="Times New Roman" w:cs="Times New Roman" w:ascii="Times New Roman" w:hAnsi="Times New Roman"/>
                <w:color w:val="000000"/>
                <w:kern w:val="0"/>
                <w:sz w:val="20"/>
                <w:szCs w:val="20"/>
                <w:lang w:val="ru-RU" w:eastAsia="ru-RU" w:bidi="ar-SA"/>
              </w:rPr>
              <w:t>1</w:t>
            </w:r>
          </w:p>
        </w:tc>
        <w:tc>
          <w:tcPr>
            <w:tcW w:w="22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30" w:hanging="0"/>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Определяются победители и призеры в трех возрастных категориях по трем номинациям</w:t>
            </w:r>
          </w:p>
          <w:p>
            <w:pPr>
              <w:pStyle w:val="Normal"/>
              <w:spacing w:lineRule="auto" w:line="240" w:before="0" w:after="0"/>
              <w:ind w:left="0" w:right="-30" w:hanging="0"/>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Награждение 17 детей и 11 команд</w:t>
            </w:r>
          </w:p>
        </w:tc>
        <w:tc>
          <w:tcPr>
            <w:tcW w:w="2208"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before="0" w:after="0"/>
              <w:rPr>
                <w:rFonts w:ascii="Times New Roman" w:hAnsi="Times New Roman" w:eastAsia="Times New Roman" w:cs="Times New Roman"/>
                <w:b w:val="false"/>
                <w:b w:val="false"/>
                <w:bCs w:val="false"/>
                <w:iCs/>
                <w:color w:val="000000"/>
                <w:kern w:val="0"/>
                <w:sz w:val="20"/>
                <w:szCs w:val="20"/>
                <w:lang w:val="ru-RU" w:eastAsia="ru-RU" w:bidi="ar-SA"/>
              </w:rPr>
            </w:pPr>
            <w:r>
              <w:rPr>
                <w:rFonts w:eastAsia="Times New Roman" w:cs="Times New Roman" w:ascii="Times New Roman" w:hAnsi="Times New Roman"/>
                <w:b w:val="false"/>
                <w:bCs w:val="false"/>
                <w:iCs/>
                <w:color w:val="000000"/>
                <w:kern w:val="0"/>
                <w:sz w:val="20"/>
                <w:szCs w:val="20"/>
                <w:lang w:val="ru-RU" w:eastAsia="ru-RU" w:bidi="ar-SA"/>
              </w:rPr>
              <w:t>В номинации «Будь здоров –живи здорово!» в 3 возрастных категориях награждены дипломами и памятными подарками 17 детей.</w:t>
            </w:r>
          </w:p>
          <w:p>
            <w:pPr>
              <w:pStyle w:val="Style22"/>
              <w:spacing w:lineRule="auto" w:line="240" w:before="0" w:after="0"/>
              <w:rPr/>
            </w:pPr>
            <w:r>
              <w:rPr>
                <w:rFonts w:eastAsia="Times New Roman" w:cs="Times New Roman" w:ascii="Times New Roman" w:hAnsi="Times New Roman"/>
                <w:b w:val="false"/>
                <w:bCs w:val="false"/>
                <w:iCs/>
                <w:color w:val="000000"/>
                <w:kern w:val="0"/>
                <w:sz w:val="20"/>
                <w:szCs w:val="20"/>
                <w:lang w:val="ru-RU" w:eastAsia="ru-RU" w:bidi="ar-SA"/>
              </w:rPr>
              <w:t>В номинации «Здоровье в порядке - спасибо зарядке!» в 3 возрастных категориях награждены дипломами и памятными подарками 10 команд. В номинации «Мы здоровью скажем ДА!» награжден</w:t>
            </w:r>
            <w:r>
              <w:rPr>
                <w:rFonts w:eastAsia="Times New Roman" w:cs="Times New Roman" w:ascii="Times New Roman" w:hAnsi="Times New Roman"/>
                <w:color w:val="000000"/>
                <w:kern w:val="0"/>
                <w:sz w:val="20"/>
                <w:szCs w:val="20"/>
                <w:lang w:val="ru-RU" w:eastAsia="ru-RU" w:bidi="ar-SA"/>
              </w:rPr>
              <w:t xml:space="preserve">а дипломом и памятным подарком </w:t>
            </w:r>
            <w:r>
              <w:rPr>
                <w:rFonts w:eastAsia="Times New Roman" w:cs="Times New Roman" w:ascii="Times New Roman" w:hAnsi="Times New Roman"/>
                <w:iCs/>
                <w:color w:val="000000"/>
                <w:kern w:val="0"/>
                <w:sz w:val="20"/>
                <w:szCs w:val="20"/>
                <w:lang w:val="ru-RU" w:eastAsia="ru-RU" w:bidi="ar-SA"/>
              </w:rPr>
              <w:t>1 команда</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eastAsia="Times New Roman" w:cs="Times New Roman"/>
                <w:b w:val="false"/>
                <w:b w:val="false"/>
                <w:bCs w:val="false"/>
                <w:iCs/>
                <w:color w:val="000000"/>
                <w:kern w:val="0"/>
                <w:sz w:val="20"/>
                <w:szCs w:val="20"/>
                <w:lang w:val="ru-RU" w:eastAsia="ru-RU" w:bidi="ar-SA"/>
              </w:rPr>
            </w:pPr>
            <w:r>
              <w:rPr>
                <w:rFonts w:eastAsia="Times New Roman" w:cs="Times New Roman" w:ascii="Times New Roman" w:hAnsi="Times New Roman"/>
                <w:b w:val="false"/>
                <w:bCs w:val="false"/>
                <w:iCs/>
                <w:color w:val="000000"/>
                <w:kern w:val="0"/>
                <w:sz w:val="20"/>
                <w:szCs w:val="20"/>
                <w:lang w:val="ru-RU" w:eastAsia="ru-RU" w:bidi="ar-SA"/>
              </w:rPr>
              <w:t>нет</w:t>
            </w:r>
          </w:p>
        </w:tc>
      </w:tr>
      <w:tr>
        <w:trPr>
          <w:trHeight w:val="573" w:hRule="atLeast"/>
        </w:trPr>
        <w:tc>
          <w:tcPr>
            <w:tcW w:w="15135"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t xml:space="preserve">Подпрограмма 2 </w:t>
            </w:r>
          </w:p>
          <w:p>
            <w:pPr>
              <w:pStyle w:val="Normal"/>
              <w:snapToGrid w:val="false"/>
              <w:spacing w:lineRule="auto" w:line="240" w:before="0" w:after="0"/>
              <w:jc w:val="center"/>
              <w:rPr>
                <w:rFonts w:ascii="Times New Roman" w:hAnsi="Times New Roman" w:cs="Times New Roman"/>
                <w:kern w:val="2"/>
                <w:sz w:val="22"/>
                <w:szCs w:val="22"/>
              </w:rPr>
            </w:pPr>
            <w:r>
              <w:rPr>
                <w:rFonts w:cs="Times New Roman" w:ascii="Times New Roman" w:hAnsi="Times New Roman"/>
                <w:kern w:val="2"/>
                <w:sz w:val="22"/>
                <w:szCs w:val="22"/>
              </w:rPr>
              <w:t>«Профилактика преступлений и иных правонарушений»</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sz w:val="20"/>
                <w:szCs w:val="20"/>
              </w:rPr>
            </w:pPr>
            <w:r>
              <w:rPr>
                <w:rFonts w:cs="Times New Roman" w:ascii="Times New Roman" w:hAnsi="Times New Roman"/>
                <w:sz w:val="20"/>
                <w:szCs w:val="20"/>
              </w:rPr>
              <w:t>12</w:t>
            </w:r>
          </w:p>
        </w:tc>
        <w:tc>
          <w:tcPr>
            <w:tcW w:w="24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Основное мероприятие 2.1</w:t>
            </w:r>
          </w:p>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«Предупреждение экстремизма и терроризма»</w:t>
            </w:r>
          </w:p>
        </w:tc>
        <w:tc>
          <w:tcPr>
            <w:tcW w:w="21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управление по вопросам безопасности, ГО и ЧС, мобилизационной работе и  защите информации администрации района</w:t>
            </w:r>
          </w:p>
        </w:tc>
        <w:tc>
          <w:tcPr>
            <w:tcW w:w="85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0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02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220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3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Добровольная возмездная сдача 3 гражданами незаконно хранящегося оружия</w:t>
            </w:r>
          </w:p>
        </w:tc>
        <w:tc>
          <w:tcPr>
            <w:tcW w:w="2208"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rPr>
                <w:rFonts w:ascii="Times New Roman" w:hAnsi="Times New Roman" w:cs="Times New Roman"/>
                <w:color w:val="000000"/>
                <w:sz w:val="20"/>
                <w:szCs w:val="20"/>
              </w:rPr>
            </w:pPr>
            <w:r>
              <w:rPr>
                <w:rFonts w:cs="Times New Roman" w:ascii="Times New Roman" w:hAnsi="Times New Roman"/>
                <w:color w:val="000000"/>
                <w:sz w:val="20"/>
                <w:szCs w:val="20"/>
              </w:rPr>
              <w:t>В 2021 году граждане с заявлениями на сдачу незаконно хранящегося оружия не обращались</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cs="Times New Roman"/>
                <w:color w:val="000000"/>
                <w:sz w:val="20"/>
                <w:szCs w:val="20"/>
              </w:rPr>
            </w:pPr>
            <w:r>
              <w:rPr>
                <w:rFonts w:cs="Times New Roman" w:ascii="Times New Roman" w:hAnsi="Times New Roman"/>
                <w:color w:val="000000"/>
                <w:sz w:val="20"/>
                <w:szCs w:val="20"/>
              </w:rPr>
              <w:t>Заявлений на сдачу незаконно хранящегося оружия не поступало</w:t>
            </w:r>
          </w:p>
        </w:tc>
      </w:tr>
      <w:tr>
        <w:trPr>
          <w:trHeight w:val="1627" w:hRule="atLeast"/>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sz w:val="20"/>
                <w:szCs w:val="20"/>
              </w:rPr>
            </w:pPr>
            <w:r>
              <w:rPr>
                <w:rFonts w:cs="Times New Roman" w:ascii="Times New Roman" w:hAnsi="Times New Roman"/>
                <w:sz w:val="20"/>
                <w:szCs w:val="20"/>
              </w:rPr>
              <w:t>13</w:t>
            </w:r>
          </w:p>
        </w:tc>
        <w:tc>
          <w:tcPr>
            <w:tcW w:w="24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Мероприятие 2.1.1</w:t>
            </w:r>
          </w:p>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«Добровольная возмездная сдача гражданами незаконно хранящегося оружия»</w:t>
            </w:r>
          </w:p>
        </w:tc>
        <w:tc>
          <w:tcPr>
            <w:tcW w:w="21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управление по вопросам безопасности, ГО и ЧС, мобилизационной работе и защите информации администрации района</w:t>
            </w:r>
          </w:p>
        </w:tc>
        <w:tc>
          <w:tcPr>
            <w:tcW w:w="85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0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02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220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30" w:hanging="0"/>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 xml:space="preserve">3 гражданина, получивших вознаграждение за добровольную сдачу незаконно хранящегося оружия </w:t>
            </w:r>
          </w:p>
        </w:tc>
        <w:tc>
          <w:tcPr>
            <w:tcW w:w="2208"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В 2021 году граждан, получивших вознаграждение за добровольную сдачу незаконно хранящегося оружия нет</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cs="Times New Roman"/>
                <w:color w:val="000000"/>
                <w:sz w:val="20"/>
                <w:szCs w:val="20"/>
              </w:rPr>
            </w:pPr>
            <w:r>
              <w:rPr>
                <w:rFonts w:cs="Times New Roman" w:ascii="Times New Roman" w:hAnsi="Times New Roman"/>
                <w:color w:val="000000"/>
                <w:sz w:val="20"/>
                <w:szCs w:val="20"/>
              </w:rPr>
              <w:t>В связи с отсутствием заявлений оснований для выплаты вознаграждений гражданам  нет</w:t>
            </w:r>
          </w:p>
        </w:tc>
      </w:tr>
      <w:tr>
        <w:trPr>
          <w:trHeight w:val="1991" w:hRule="atLeast"/>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sz w:val="20"/>
                <w:szCs w:val="20"/>
              </w:rPr>
            </w:pPr>
            <w:r>
              <w:rPr>
                <w:rFonts w:cs="Times New Roman" w:ascii="Times New Roman" w:hAnsi="Times New Roman"/>
                <w:sz w:val="20"/>
                <w:szCs w:val="20"/>
              </w:rPr>
              <w:t>14</w:t>
            </w:r>
          </w:p>
        </w:tc>
        <w:tc>
          <w:tcPr>
            <w:tcW w:w="24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Основное мероприятие 2.2</w:t>
            </w:r>
          </w:p>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«Правовое информирование граждан»</w:t>
            </w:r>
          </w:p>
        </w:tc>
        <w:tc>
          <w:tcPr>
            <w:tcW w:w="21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управление по вопросам безопасности, ГО и ЧС, мобилизационной работе и  защите информации администрации района</w:t>
            </w:r>
          </w:p>
        </w:tc>
        <w:tc>
          <w:tcPr>
            <w:tcW w:w="85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0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02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22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30" w:hanging="0"/>
              <w:textAlignment w:val="baseline"/>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Разработка, изготовление и распространение памяток по двум тематикам в рамках профилактики правонарушений и противодействию терроризма и экстремизма</w:t>
            </w:r>
          </w:p>
        </w:tc>
        <w:tc>
          <w:tcPr>
            <w:tcW w:w="22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30" w:hanging="0"/>
              <w:rPr>
                <w:rFonts w:ascii="Times New Roman" w:hAnsi="Times New Roman" w:cs="Times New Roman"/>
                <w:color w:val="000000"/>
                <w:sz w:val="20"/>
                <w:szCs w:val="20"/>
              </w:rPr>
            </w:pPr>
            <w:r>
              <w:rPr>
                <w:rFonts w:cs="Times New Roman" w:ascii="Times New Roman" w:hAnsi="Times New Roman"/>
                <w:color w:val="000000"/>
                <w:sz w:val="20"/>
                <w:szCs w:val="20"/>
              </w:rPr>
              <w:t>Разработаны и изданы памятки (3300 экземпляров),  по тематике профилактики правонарушений и по вопросам противодействия терроризму и экстремизму</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cs="Times New Roman"/>
                <w:sz w:val="20"/>
                <w:szCs w:val="20"/>
              </w:rPr>
            </w:pPr>
            <w:r>
              <w:rPr>
                <w:rFonts w:cs="Times New Roman" w:ascii="Times New Roman" w:hAnsi="Times New Roman"/>
                <w:sz w:val="20"/>
                <w:szCs w:val="20"/>
              </w:rPr>
              <w:t>нет</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sz w:val="20"/>
                <w:szCs w:val="20"/>
              </w:rPr>
            </w:pPr>
            <w:r>
              <w:rPr>
                <w:rFonts w:cs="Times New Roman" w:ascii="Times New Roman" w:hAnsi="Times New Roman"/>
                <w:sz w:val="20"/>
                <w:szCs w:val="20"/>
              </w:rPr>
              <w:t>15</w:t>
            </w:r>
          </w:p>
        </w:tc>
        <w:tc>
          <w:tcPr>
            <w:tcW w:w="24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Мероприятие 2.2.1</w:t>
            </w:r>
          </w:p>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«Изготовление информационных материалов по профилактике правонарушений и противодействию терроризму»</w:t>
            </w:r>
          </w:p>
        </w:tc>
        <w:tc>
          <w:tcPr>
            <w:tcW w:w="21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управление по вопросам безопасности, ГО и ЧС, мобилизационной работе и  защите информации администрации района</w:t>
            </w:r>
          </w:p>
        </w:tc>
        <w:tc>
          <w:tcPr>
            <w:tcW w:w="85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0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02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22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30" w:hanging="0"/>
              <w:textAlignment w:val="baseline"/>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Издание 2 информационных материалов, выпущенных в виде памяток по профилактике правонарушений и  противодействию терроризму и экстремизму</w:t>
            </w:r>
          </w:p>
        </w:tc>
        <w:tc>
          <w:tcPr>
            <w:tcW w:w="22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30" w:hanging="0"/>
              <w:rPr>
                <w:rFonts w:ascii="Times New Roman" w:hAnsi="Times New Roman" w:cs="Times New Roman"/>
                <w:color w:val="000000"/>
                <w:sz w:val="20"/>
                <w:szCs w:val="20"/>
              </w:rPr>
            </w:pPr>
            <w:r>
              <w:rPr>
                <w:rFonts w:cs="Times New Roman" w:ascii="Times New Roman" w:hAnsi="Times New Roman"/>
                <w:color w:val="000000"/>
                <w:sz w:val="20"/>
                <w:szCs w:val="20"/>
              </w:rPr>
              <w:t>Выпуск полиграфической продукции (памятки 3300 экземпляров) по тематике профилактики правонарушений и по вопросам противодействия терроризму и экстремизму</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cs="Times New Roman"/>
                <w:sz w:val="20"/>
                <w:szCs w:val="20"/>
              </w:rPr>
            </w:pPr>
            <w:r>
              <w:rPr>
                <w:rFonts w:cs="Times New Roman" w:ascii="Times New Roman" w:hAnsi="Times New Roman"/>
                <w:sz w:val="20"/>
                <w:szCs w:val="20"/>
              </w:rPr>
              <w:t>нет</w:t>
            </w:r>
          </w:p>
        </w:tc>
      </w:tr>
      <w:tr>
        <w:trPr>
          <w:trHeight w:val="814" w:hRule="atLeast"/>
        </w:trPr>
        <w:tc>
          <w:tcPr>
            <w:tcW w:w="15135"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t xml:space="preserve">Подпрограмма 3 </w:t>
            </w:r>
          </w:p>
          <w:p>
            <w:pPr>
              <w:pStyle w:val="Normal"/>
              <w:snapToGrid w:val="false"/>
              <w:spacing w:lineRule="auto" w:line="240" w:before="0" w:after="0"/>
              <w:jc w:val="center"/>
              <w:rPr/>
            </w:pPr>
            <w:r>
              <w:rPr>
                <w:rFonts w:cs="Times New Roman" w:ascii="Times New Roman" w:hAnsi="Times New Roman"/>
                <w:sz w:val="22"/>
                <w:szCs w:val="22"/>
              </w:rPr>
              <w:t>«</w:t>
            </w:r>
            <w:r>
              <w:rPr>
                <w:rFonts w:cs="Times New Roman" w:ascii="Times New Roman" w:hAnsi="Times New Roman"/>
                <w:sz w:val="22"/>
                <w:szCs w:val="22"/>
                <w:lang w:eastAsia="ar-SA"/>
              </w:rPr>
              <w:t>Обеспечение функционирования органа повседневного управления подсистемы единой государственной системы предупреждения и ликвидации чрезвычайных ситуаций муниципального уровня</w:t>
            </w:r>
            <w:r>
              <w:rPr>
                <w:rFonts w:cs="Times New Roman" w:ascii="Times New Roman" w:hAnsi="Times New Roman"/>
                <w:sz w:val="22"/>
                <w:szCs w:val="22"/>
              </w:rPr>
              <w:t>»</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sz w:val="20"/>
                <w:szCs w:val="20"/>
              </w:rPr>
            </w:pPr>
            <w:r>
              <w:rPr>
                <w:rFonts w:cs="Times New Roman" w:ascii="Times New Roman" w:hAnsi="Times New Roman"/>
                <w:sz w:val="20"/>
                <w:szCs w:val="20"/>
              </w:rPr>
              <w:t>16</w:t>
            </w:r>
          </w:p>
        </w:tc>
        <w:tc>
          <w:tcPr>
            <w:tcW w:w="24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Основное мероприятие 3.1</w:t>
            </w:r>
          </w:p>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«Осуществление реагирования на возможные ЧС (происшествия)»</w:t>
            </w:r>
          </w:p>
        </w:tc>
        <w:tc>
          <w:tcPr>
            <w:tcW w:w="21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управление по вопросам безопасности, ГО и ЧС, мобилизационной работе и  защите информации администрации района</w:t>
            </w:r>
          </w:p>
        </w:tc>
        <w:tc>
          <w:tcPr>
            <w:tcW w:w="85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0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02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220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30" w:hanging="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Обеспечение приема сообщений (вызовов) через оборудование «Системы 112»</w:t>
            </w:r>
          </w:p>
        </w:tc>
        <w:tc>
          <w:tcPr>
            <w:tcW w:w="22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30" w:hanging="0"/>
              <w:rPr>
                <w:rFonts w:ascii="Times New Roman" w:hAnsi="Times New Roman" w:cs="Times New Roman"/>
                <w:color w:val="000000"/>
                <w:sz w:val="20"/>
                <w:szCs w:val="20"/>
              </w:rPr>
            </w:pPr>
            <w:r>
              <w:rPr>
                <w:rFonts w:cs="Times New Roman" w:ascii="Times New Roman" w:hAnsi="Times New Roman"/>
                <w:color w:val="000000"/>
                <w:sz w:val="20"/>
                <w:szCs w:val="20"/>
              </w:rPr>
              <w:t>Обеспечен прием сообщений (вызовов) через оборудование «Системы 112»</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cs="Times New Roman"/>
                <w:sz w:val="20"/>
                <w:szCs w:val="20"/>
              </w:rPr>
            </w:pPr>
            <w:r>
              <w:rPr>
                <w:rFonts w:cs="Times New Roman" w:ascii="Times New Roman" w:hAnsi="Times New Roman"/>
                <w:sz w:val="20"/>
                <w:szCs w:val="20"/>
              </w:rPr>
              <w:t>нет</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sz w:val="20"/>
                <w:szCs w:val="20"/>
              </w:rPr>
            </w:pPr>
            <w:r>
              <w:rPr>
                <w:rFonts w:cs="Times New Roman" w:ascii="Times New Roman" w:hAnsi="Times New Roman"/>
                <w:sz w:val="20"/>
                <w:szCs w:val="20"/>
              </w:rPr>
              <w:t>17</w:t>
            </w:r>
          </w:p>
        </w:tc>
        <w:tc>
          <w:tcPr>
            <w:tcW w:w="24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Мероприятие 3.1.1</w:t>
            </w:r>
          </w:p>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«Прием  вызовов через «Систему 112»</w:t>
            </w:r>
          </w:p>
        </w:tc>
        <w:tc>
          <w:tcPr>
            <w:tcW w:w="21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управление по вопросам безопасности, ГО и ЧС, мобилизационной работе и  защите информации администрации района</w:t>
            </w:r>
          </w:p>
        </w:tc>
        <w:tc>
          <w:tcPr>
            <w:tcW w:w="85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0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02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220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30" w:hanging="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Сохранение доли звонков поступивших на единый номер «112», на которые приняты меры реагирования от общего количества звонков поступивших на единый номер «112» по происшествиям, на уровне 100 %</w:t>
            </w:r>
          </w:p>
        </w:tc>
        <w:tc>
          <w:tcPr>
            <w:tcW w:w="22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30" w:hanging="0"/>
              <w:rPr>
                <w:rFonts w:ascii="Times New Roman" w:hAnsi="Times New Roman" w:cs="Times New Roman"/>
                <w:color w:val="000000"/>
                <w:sz w:val="20"/>
                <w:szCs w:val="20"/>
              </w:rPr>
            </w:pPr>
            <w:r>
              <w:rPr>
                <w:rFonts w:cs="Times New Roman" w:ascii="Times New Roman" w:hAnsi="Times New Roman"/>
                <w:color w:val="000000"/>
                <w:sz w:val="20"/>
                <w:szCs w:val="20"/>
              </w:rPr>
              <w:t>Сохранена доля звонков поступивших на единый номер «112», на которые приняты меры реагирования от общего количества звонков поступивших на единый номер «112» по происшествиям, на уровне 100 %</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cs="Times New Roman"/>
                <w:sz w:val="20"/>
                <w:szCs w:val="20"/>
              </w:rPr>
            </w:pPr>
            <w:r>
              <w:rPr>
                <w:rFonts w:cs="Times New Roman" w:ascii="Times New Roman" w:hAnsi="Times New Roman"/>
                <w:sz w:val="20"/>
                <w:szCs w:val="20"/>
              </w:rPr>
              <w:t>нет</w:t>
            </w:r>
          </w:p>
        </w:tc>
      </w:tr>
      <w:tr>
        <w:trPr>
          <w:trHeight w:val="2888" w:hRule="atLeast"/>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sz w:val="20"/>
                <w:szCs w:val="20"/>
              </w:rPr>
            </w:pPr>
            <w:r>
              <w:rPr>
                <w:rFonts w:cs="Times New Roman" w:ascii="Times New Roman" w:hAnsi="Times New Roman"/>
                <w:sz w:val="20"/>
                <w:szCs w:val="20"/>
              </w:rPr>
              <w:t>18</w:t>
            </w:r>
          </w:p>
        </w:tc>
        <w:tc>
          <w:tcPr>
            <w:tcW w:w="24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Основное мероприятие 3.2</w:t>
            </w:r>
          </w:p>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«Обеспечение повседневной деятельности ЕДДС»</w:t>
            </w:r>
          </w:p>
        </w:tc>
        <w:tc>
          <w:tcPr>
            <w:tcW w:w="21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управление по вопросам безопасности, ГО и ЧС, мобилизационной работе и  защите информации администрации района</w:t>
            </w:r>
          </w:p>
        </w:tc>
        <w:tc>
          <w:tcPr>
            <w:tcW w:w="85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0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02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22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30" w:hanging="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Проведение учебных занятий на 96 учебных часов  по подготовке специалистов отдела Единой дежурно-диспетчерской службы КУ «Проф-центр» на базе управления  по вопросам безопасности, ГО и ЧС, мобилизационной работе и защите информации</w:t>
            </w:r>
          </w:p>
        </w:tc>
        <w:tc>
          <w:tcPr>
            <w:tcW w:w="2208"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Проведены учебные занятия в соответствии с планом подготовки дежурно-диспетчерского персонала отдела ЕДДС КУ «Проф-центр» в количестве 96 учебных часов</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cs="Times New Roman"/>
                <w:sz w:val="20"/>
                <w:szCs w:val="20"/>
              </w:rPr>
            </w:pPr>
            <w:r>
              <w:rPr>
                <w:rFonts w:cs="Times New Roman" w:ascii="Times New Roman" w:hAnsi="Times New Roman"/>
                <w:sz w:val="20"/>
                <w:szCs w:val="20"/>
              </w:rPr>
              <w:t>нет</w:t>
            </w:r>
          </w:p>
        </w:tc>
      </w:tr>
      <w:tr>
        <w:trPr>
          <w:trHeight w:val="2887" w:hRule="atLeast"/>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sz w:val="20"/>
                <w:szCs w:val="20"/>
              </w:rPr>
            </w:pPr>
            <w:r>
              <w:rPr>
                <w:rFonts w:cs="Times New Roman" w:ascii="Times New Roman" w:hAnsi="Times New Roman"/>
                <w:sz w:val="20"/>
                <w:szCs w:val="20"/>
              </w:rPr>
              <w:t>19</w:t>
            </w:r>
          </w:p>
        </w:tc>
        <w:tc>
          <w:tcPr>
            <w:tcW w:w="24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Мероприятие 3.2.1</w:t>
            </w:r>
          </w:p>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«Расходы на обеспечение деятельности (оказание услуг) муниципальных учреждений»</w:t>
            </w:r>
          </w:p>
        </w:tc>
        <w:tc>
          <w:tcPr>
            <w:tcW w:w="21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управление по вопросам безопасности, ГО и ЧС, мобилизационной работе и защите информации администрации района</w:t>
            </w:r>
          </w:p>
        </w:tc>
        <w:tc>
          <w:tcPr>
            <w:tcW w:w="85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0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02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22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30" w:hanging="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Проведение 27 тренировок в год со специалистами отдела Единая дежурно-диспетчерская служба КУ «Проф-центр»под руководством ФКУ «ЦУКС ГУ МЧС России по Вологодской области»</w:t>
            </w:r>
          </w:p>
        </w:tc>
        <w:tc>
          <w:tcPr>
            <w:tcW w:w="22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30" w:hanging="0"/>
              <w:rPr>
                <w:rFonts w:ascii="Times New Roman" w:hAnsi="Times New Roman" w:cs="Times New Roman"/>
                <w:color w:val="000000"/>
                <w:sz w:val="20"/>
                <w:szCs w:val="20"/>
              </w:rPr>
            </w:pPr>
            <w:r>
              <w:rPr>
                <w:rFonts w:cs="Times New Roman" w:ascii="Times New Roman" w:hAnsi="Times New Roman"/>
                <w:color w:val="000000"/>
                <w:sz w:val="20"/>
                <w:szCs w:val="20"/>
              </w:rPr>
              <w:t>Проведено 25 тренировок в 2021 году со специалистами ЕДДС под руководством ФКУ «ЦУКС ГУ МЧС России по Вологодской области»</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jc w:val="both"/>
              <w:rPr>
                <w:rFonts w:ascii="Times New Roman" w:hAnsi="Times New Roman" w:eastAsia="Times New Roman" w:cs="Times New Roman"/>
                <w:bCs/>
                <w:color w:val="00000A"/>
                <w:kern w:val="2"/>
                <w:sz w:val="20"/>
                <w:szCs w:val="20"/>
                <w:lang w:val="ru-RU" w:eastAsia="ar-SA" w:bidi="ar-SA"/>
              </w:rPr>
            </w:pPr>
            <w:r>
              <w:rPr>
                <w:rFonts w:eastAsia="Times New Roman" w:cs="Times New Roman" w:ascii="Times New Roman" w:hAnsi="Times New Roman"/>
                <w:bCs/>
                <w:color w:val="00000A"/>
                <w:kern w:val="2"/>
                <w:sz w:val="20"/>
                <w:szCs w:val="20"/>
                <w:lang w:val="ru-RU" w:eastAsia="ar-SA" w:bidi="ar-SA"/>
              </w:rPr>
              <w:t>Плановое значение не достигнуто на 7,4 % в связи с изменениями графиков проведения тренировок ФКУ «ЦУКС ГУ МЧС России по Вологодской области»</w:t>
            </w:r>
          </w:p>
        </w:tc>
      </w:tr>
      <w:tr>
        <w:trPr>
          <w:trHeight w:val="881" w:hRule="atLeast"/>
        </w:trPr>
        <w:tc>
          <w:tcPr>
            <w:tcW w:w="15135"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t>Подпрограмма 4</w:t>
            </w:r>
          </w:p>
          <w:p>
            <w:pPr>
              <w:pStyle w:val="Normal"/>
              <w:snapToGrid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t>«Снижение рисков и смягчение последствий чрезвычайных ситуаций природного и техногенного характера, обеспечение деятельности, связанной с проведением аварийно-спасательных и других неотложных работ при чрезвычайных ситуациях»</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sz w:val="20"/>
                <w:szCs w:val="20"/>
              </w:rPr>
            </w:pPr>
            <w:r>
              <w:rPr>
                <w:rFonts w:cs="Times New Roman" w:ascii="Times New Roman" w:hAnsi="Times New Roman"/>
                <w:sz w:val="20"/>
                <w:szCs w:val="20"/>
              </w:rPr>
              <w:t>20</w:t>
            </w:r>
          </w:p>
        </w:tc>
        <w:tc>
          <w:tcPr>
            <w:tcW w:w="249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 xml:space="preserve">Основное мероприятие 4.1 </w:t>
            </w:r>
          </w:p>
          <w:p>
            <w:pPr>
              <w:pStyle w:val="Normal"/>
              <w:snapToGrid w:val="false"/>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«Расходы на оказание услуг по защите населения и территорий от чрезвычайных ситуаций природного и техногенного характера»</w:t>
            </w:r>
          </w:p>
        </w:tc>
        <w:tc>
          <w:tcPr>
            <w:tcW w:w="21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управление по вопросам безопасности, ГО и ЧС, мобилизационной работе и  защите информации администрации района</w:t>
            </w:r>
          </w:p>
        </w:tc>
        <w:tc>
          <w:tcPr>
            <w:tcW w:w="85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0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02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220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30" w:hanging="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Проведение аварийно-спасательных (поисково-спасательных) и других неотложных работ в течение 385 часов на территории Грязовецкого района, за исключением территорий МО Грязовецкого и Вохтожское</w:t>
            </w:r>
          </w:p>
        </w:tc>
        <w:tc>
          <w:tcPr>
            <w:tcW w:w="22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30" w:hanging="0"/>
              <w:rPr/>
            </w:pPr>
            <w:r>
              <w:rPr>
                <w:rFonts w:eastAsia="Calibri" w:cs="Times New Roman" w:ascii="Times New Roman" w:hAnsi="Times New Roman"/>
                <w:color w:val="000000"/>
                <w:kern w:val="2"/>
                <w:sz w:val="20"/>
                <w:szCs w:val="20"/>
                <w:lang w:eastAsia="hi-IN" w:bidi="hi-IN"/>
              </w:rPr>
              <w:t>Проведены аварийно-спасательные (поисково-спасательные) и другие неотложные работы в течение 384,97 часов на территори</w:t>
            </w:r>
            <w:bookmarkStart w:id="14" w:name="_GoBack11"/>
            <w:bookmarkEnd w:id="14"/>
            <w:r>
              <w:rPr>
                <w:rFonts w:eastAsia="Calibri" w:cs="Times New Roman" w:ascii="Times New Roman" w:hAnsi="Times New Roman"/>
                <w:color w:val="000000"/>
                <w:kern w:val="2"/>
                <w:sz w:val="20"/>
                <w:szCs w:val="20"/>
                <w:lang w:eastAsia="hi-IN" w:bidi="hi-IN"/>
              </w:rPr>
              <w:t>и Грязовецкого района, за исключением территорий муниципальных образований Грязовецкого и Вохтожское</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cs="Times New Roman"/>
                <w:sz w:val="20"/>
                <w:szCs w:val="20"/>
              </w:rPr>
            </w:pPr>
            <w:r>
              <w:rPr>
                <w:rFonts w:cs="Times New Roman" w:ascii="Times New Roman" w:hAnsi="Times New Roman"/>
                <w:sz w:val="20"/>
                <w:szCs w:val="20"/>
              </w:rPr>
              <w:t>нет</w:t>
            </w:r>
          </w:p>
        </w:tc>
      </w:tr>
      <w:tr>
        <w:trPr>
          <w:trHeight w:val="3753" w:hRule="atLeast"/>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sz w:val="20"/>
                <w:szCs w:val="20"/>
              </w:rPr>
            </w:pPr>
            <w:r>
              <w:rPr>
                <w:rFonts w:cs="Times New Roman" w:ascii="Times New Roman" w:hAnsi="Times New Roman"/>
                <w:sz w:val="20"/>
                <w:szCs w:val="20"/>
              </w:rPr>
              <w:t>21</w:t>
            </w:r>
          </w:p>
        </w:tc>
        <w:tc>
          <w:tcPr>
            <w:tcW w:w="249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Мероприятие 4.1.1</w:t>
            </w:r>
          </w:p>
          <w:p>
            <w:pPr>
              <w:pStyle w:val="Normal"/>
              <w:snapToGrid w:val="false"/>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«Обеспечение выполнения обязательств по муниципальному контракту на выполнение аварийно-спасательных (поисково-спасательных) и других неотложных работ»</w:t>
            </w:r>
          </w:p>
          <w:p>
            <w:pPr>
              <w:pStyle w:val="Normal"/>
              <w:snapToGrid w:val="false"/>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r>
          </w:p>
        </w:tc>
        <w:tc>
          <w:tcPr>
            <w:tcW w:w="21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управление по вопросам безопасности, ГО и ЧС, мобилизационной работе и  защите информации администрации района</w:t>
            </w:r>
          </w:p>
        </w:tc>
        <w:tc>
          <w:tcPr>
            <w:tcW w:w="85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0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02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220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30" w:hanging="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385 часов времени, потраченного на выезды на ликвидацию возможных чрезвычайных ситуаций природного и техногенного характера и иных происшествий на территории Грязовецкого района, за исключением территорий муниципальных образований Грязовецкого и Вохтожское</w:t>
            </w:r>
          </w:p>
        </w:tc>
        <w:tc>
          <w:tcPr>
            <w:tcW w:w="22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30" w:hanging="0"/>
              <w:rPr>
                <w:rFonts w:ascii="Times New Roman" w:hAnsi="Times New Roman" w:cs="Times New Roman"/>
                <w:color w:val="000000"/>
                <w:sz w:val="20"/>
                <w:szCs w:val="20"/>
              </w:rPr>
            </w:pPr>
            <w:r>
              <w:rPr>
                <w:rFonts w:cs="Times New Roman" w:ascii="Times New Roman" w:hAnsi="Times New Roman"/>
                <w:color w:val="000000"/>
                <w:sz w:val="20"/>
                <w:szCs w:val="20"/>
              </w:rPr>
              <w:t>384,97 часов времени, потраченного на выезды для ликвидации возможных чрезвычайных ситуаций природного и техногенного характера и иных происшествий на территории Грязовецкого района, за исключением территорий муниципальных образований Грязовецкого и Вохтожское</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cs="Times New Roman"/>
                <w:sz w:val="20"/>
                <w:szCs w:val="20"/>
              </w:rPr>
            </w:pPr>
            <w:r>
              <w:rPr>
                <w:rFonts w:cs="Times New Roman" w:ascii="Times New Roman" w:hAnsi="Times New Roman"/>
                <w:sz w:val="20"/>
                <w:szCs w:val="20"/>
              </w:rPr>
              <w:t>нет</w:t>
            </w:r>
          </w:p>
        </w:tc>
      </w:tr>
      <w:tr>
        <w:trPr>
          <w:trHeight w:val="2520" w:hRule="atLeast"/>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sz w:val="20"/>
                <w:szCs w:val="20"/>
              </w:rPr>
            </w:pPr>
            <w:r>
              <w:rPr>
                <w:rFonts w:cs="Times New Roman" w:ascii="Times New Roman" w:hAnsi="Times New Roman"/>
                <w:sz w:val="20"/>
                <w:szCs w:val="20"/>
              </w:rPr>
              <w:t>22</w:t>
            </w:r>
          </w:p>
        </w:tc>
        <w:tc>
          <w:tcPr>
            <w:tcW w:w="249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Основное мероприятие 4.2</w:t>
            </w:r>
          </w:p>
          <w:p>
            <w:pPr>
              <w:pStyle w:val="Normal"/>
              <w:snapToGrid w:val="false"/>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«Обеспечение пропаганды знаний в области защиты населения и территорий от чрезвычайных ситуаций, в том числе в области обеспечения безопасности людей на водных объектах»</w:t>
            </w:r>
          </w:p>
        </w:tc>
        <w:tc>
          <w:tcPr>
            <w:tcW w:w="21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управление по вопросам безопасности, ГО и ЧС, мобилизационной работе и  защите информации администрации района</w:t>
            </w:r>
          </w:p>
        </w:tc>
        <w:tc>
          <w:tcPr>
            <w:tcW w:w="85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0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02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220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30" w:hanging="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Размещение 3 информационных материалов по пропаганде знаний в области защиты населения и территорий от чрезвычайных ситуаций на сайте администрации Грязовецкого района</w:t>
            </w:r>
          </w:p>
        </w:tc>
        <w:tc>
          <w:tcPr>
            <w:tcW w:w="22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30" w:hanging="0"/>
              <w:rPr>
                <w:rFonts w:ascii="Times New Roman" w:hAnsi="Times New Roman" w:cs="Times New Roman"/>
                <w:color w:val="000000"/>
                <w:sz w:val="20"/>
                <w:szCs w:val="20"/>
              </w:rPr>
            </w:pPr>
            <w:r>
              <w:rPr>
                <w:rFonts w:cs="Times New Roman" w:ascii="Times New Roman" w:hAnsi="Times New Roman"/>
                <w:color w:val="000000"/>
                <w:sz w:val="20"/>
                <w:szCs w:val="20"/>
              </w:rPr>
              <w:t>Размещены 3 информационных материала по пропаганде знаний в области защиты населения и территорий от чрезвычайных ситуаций на сайте администрации Грязовецкого района</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cs="Times New Roman"/>
                <w:sz w:val="20"/>
                <w:szCs w:val="20"/>
              </w:rPr>
            </w:pPr>
            <w:r>
              <w:rPr>
                <w:rFonts w:cs="Times New Roman" w:ascii="Times New Roman" w:hAnsi="Times New Roman"/>
                <w:sz w:val="20"/>
                <w:szCs w:val="20"/>
              </w:rPr>
              <w:t>нет</w:t>
            </w:r>
          </w:p>
        </w:tc>
      </w:tr>
      <w:tr>
        <w:trPr>
          <w:trHeight w:val="3007" w:hRule="atLeast"/>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sz w:val="20"/>
                <w:szCs w:val="20"/>
              </w:rPr>
            </w:pPr>
            <w:r>
              <w:rPr>
                <w:rFonts w:cs="Times New Roman" w:ascii="Times New Roman" w:hAnsi="Times New Roman"/>
                <w:sz w:val="20"/>
                <w:szCs w:val="20"/>
              </w:rPr>
              <w:t>23</w:t>
            </w:r>
          </w:p>
        </w:tc>
        <w:tc>
          <w:tcPr>
            <w:tcW w:w="249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Мероприятие 4.2.1</w:t>
            </w:r>
          </w:p>
          <w:p>
            <w:pPr>
              <w:pStyle w:val="Normal"/>
              <w:snapToGrid w:val="false"/>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«Размещение материалов  по пропаганде знаний в области защиты населения от чрезвычайных ситуаций, в том числе в области обеспечения безопасности людей на водных объектах»</w:t>
            </w:r>
          </w:p>
        </w:tc>
        <w:tc>
          <w:tcPr>
            <w:tcW w:w="21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управление по вопросам безопасности, ГО и ЧС, мобилизационной работе и  защите информации администрации района</w:t>
            </w:r>
          </w:p>
        </w:tc>
        <w:tc>
          <w:tcPr>
            <w:tcW w:w="85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0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02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01.01.</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31.12.</w:t>
            </w:r>
          </w:p>
          <w:p>
            <w:pPr>
              <w:pStyle w:val="Normal"/>
              <w:spacing w:lineRule="auto" w:line="240" w:before="0" w:after="0"/>
              <w:jc w:val="center"/>
              <w:rPr>
                <w:rFonts w:ascii="Times New Roman" w:hAnsi="Times New Roman" w:eastAsia="Times New Roman" w:cs="Times New Roman"/>
                <w:b w:val="false"/>
                <w:b w:val="false"/>
                <w:bCs w:val="false"/>
                <w:color w:val="000000"/>
                <w:kern w:val="0"/>
                <w:sz w:val="20"/>
                <w:szCs w:val="20"/>
                <w:lang w:val="ru-RU" w:eastAsia="ru-RU" w:bidi="ar-SA"/>
              </w:rPr>
            </w:pPr>
            <w:r>
              <w:rPr>
                <w:rFonts w:eastAsia="Times New Roman" w:cs="Times New Roman" w:ascii="Times New Roman" w:hAnsi="Times New Roman"/>
                <w:b w:val="false"/>
                <w:bCs w:val="false"/>
                <w:color w:val="000000"/>
                <w:kern w:val="0"/>
                <w:sz w:val="20"/>
                <w:szCs w:val="20"/>
                <w:lang w:val="ru-RU" w:eastAsia="ru-RU" w:bidi="ar-SA"/>
              </w:rPr>
              <w:t>2021</w:t>
            </w:r>
          </w:p>
        </w:tc>
        <w:tc>
          <w:tcPr>
            <w:tcW w:w="220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3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Размещение 3 аншлагов на водных объектах Грязовецкого района по обеспечению безопасности людей на водных объектах</w:t>
            </w:r>
          </w:p>
        </w:tc>
        <w:tc>
          <w:tcPr>
            <w:tcW w:w="220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textAlignment w:val="baseline"/>
              <w:rPr/>
            </w:pPr>
            <w:r>
              <w:rPr>
                <w:rFonts w:cs="Times New Roman" w:ascii="Times New Roman" w:hAnsi="Times New Roman"/>
                <w:iCs/>
                <w:color w:val="000000"/>
                <w:spacing w:val="-6"/>
                <w:sz w:val="20"/>
                <w:szCs w:val="20"/>
              </w:rPr>
              <w:t>Размещены 3 вида предупредительных анш</w:t>
            </w:r>
            <w:r>
              <w:rPr>
                <w:rFonts w:eastAsia="Times New Roman" w:cs="Times New Roman" w:ascii="Times New Roman" w:hAnsi="Times New Roman"/>
                <w:iCs/>
                <w:color w:val="000000"/>
                <w:spacing w:val="-6"/>
                <w:kern w:val="0"/>
                <w:sz w:val="20"/>
                <w:szCs w:val="20"/>
                <w:lang w:val="ru-RU" w:eastAsia="ru-RU" w:bidi="ar-SA"/>
              </w:rPr>
              <w:t>лагов  в марте в связи с таянием льда на акваториях водоёмов района «Вы</w:t>
            </w:r>
            <w:r>
              <w:rPr>
                <w:rFonts w:cs="Times New Roman" w:ascii="Times New Roman" w:hAnsi="Times New Roman"/>
                <w:iCs/>
                <w:color w:val="000000"/>
                <w:spacing w:val="-6"/>
                <w:sz w:val="20"/>
                <w:szCs w:val="20"/>
              </w:rPr>
              <w:t xml:space="preserve">ход на лед </w:t>
            </w:r>
            <w:r>
              <w:rPr>
                <w:rFonts w:eastAsia="Times New Roman" w:cs="Times New Roman" w:ascii="Times New Roman" w:hAnsi="Times New Roman"/>
                <w:iCs/>
                <w:color w:val="000000"/>
                <w:spacing w:val="-6"/>
                <w:kern w:val="0"/>
                <w:sz w:val="20"/>
                <w:szCs w:val="20"/>
                <w:lang w:val="ru-RU" w:eastAsia="ru-RU" w:bidi="ar-SA"/>
              </w:rPr>
              <w:t xml:space="preserve">запрещен», в июне вблизи гидротехничес-ких сооружений  «Купание запрещено»,  в традиционно сложившихся местах отдыха, не оборудованных для купания -   «Внимание - купание опасно для жизни и здоровья!», в ноябре, в связи с становлением ледяного покрова </w:t>
            </w:r>
            <w:r>
              <w:rPr>
                <w:rFonts w:cs="Times New Roman" w:ascii="Times New Roman" w:hAnsi="Times New Roman"/>
                <w:iCs/>
                <w:color w:val="000000"/>
                <w:spacing w:val="-6"/>
                <w:sz w:val="20"/>
                <w:szCs w:val="20"/>
              </w:rPr>
              <w:t>«Выход на лед запрещен»</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rPr>
                <w:rFonts w:ascii="Times New Roman" w:hAnsi="Times New Roman" w:cs="Times New Roman"/>
                <w:sz w:val="20"/>
                <w:szCs w:val="20"/>
              </w:rPr>
            </w:pPr>
            <w:r>
              <w:rPr>
                <w:rFonts w:cs="Times New Roman" w:ascii="Times New Roman" w:hAnsi="Times New Roman"/>
                <w:sz w:val="20"/>
                <w:szCs w:val="20"/>
              </w:rPr>
              <w:t>нет</w:t>
            </w:r>
          </w:p>
        </w:tc>
      </w:tr>
    </w:tbl>
    <w:p>
      <w:pPr>
        <w:sectPr>
          <w:type w:val="nextPage"/>
          <w:pgSz w:orient="landscape" w:w="16838" w:h="11906"/>
          <w:pgMar w:left="1134" w:right="1134" w:header="0" w:top="1134" w:footer="0" w:bottom="1134" w:gutter="0"/>
          <w:pgNumType w:fmt="decimal"/>
          <w:formProt w:val="false"/>
          <w:textDirection w:val="lrTb"/>
          <w:docGrid w:type="default" w:linePitch="100" w:charSpace="0"/>
        </w:sectPr>
        <w:pStyle w:val="Normal"/>
        <w:widowControl w:val="false"/>
        <w:spacing w:lineRule="auto" w:line="240" w:before="0" w:after="0"/>
        <w:ind w:left="0" w:right="0" w:firstLine="709"/>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ind w:left="0" w:right="0" w:firstLine="709"/>
        <w:jc w:val="right"/>
        <w:rPr>
          <w:rFonts w:ascii="Times New Roman" w:hAnsi="Times New Roman" w:cs="Times New Roman"/>
        </w:rPr>
      </w:pPr>
      <w:r>
        <w:rPr>
          <w:rFonts w:cs="Times New Roman" w:ascii="Times New Roman" w:hAnsi="Times New Roman"/>
        </w:rPr>
        <w:t>Таблица 3</w:t>
      </w:r>
    </w:p>
    <w:p>
      <w:pPr>
        <w:pStyle w:val="Normal"/>
        <w:widowControl w:val="false"/>
        <w:spacing w:lineRule="auto" w:line="240" w:before="0" w:after="0"/>
        <w:ind w:left="0" w:right="0" w:firstLine="709"/>
        <w:jc w:val="right"/>
        <w:rPr>
          <w:rFonts w:ascii="Times New Roman" w:hAnsi="Times New Roman" w:cs="Times New Roman"/>
          <w:sz w:val="6"/>
          <w:szCs w:val="6"/>
        </w:rPr>
      </w:pPr>
      <w:r>
        <w:rPr>
          <w:rFonts w:cs="Times New Roman" w:ascii="Times New Roman" w:hAnsi="Times New Roman"/>
          <w:sz w:val="6"/>
          <w:szCs w:val="6"/>
        </w:rPr>
      </w:r>
    </w:p>
    <w:p>
      <w:pPr>
        <w:pStyle w:val="Normal"/>
        <w:widowControl w:val="false"/>
        <w:spacing w:lineRule="auto" w:line="240" w:before="0" w:after="0"/>
        <w:ind w:left="0" w:right="0" w:firstLine="709"/>
        <w:jc w:val="center"/>
        <w:rPr>
          <w:rFonts w:ascii="Times New Roman" w:hAnsi="Times New Roman" w:cs="Times New Roman"/>
          <w:sz w:val="24"/>
          <w:szCs w:val="24"/>
        </w:rPr>
      </w:pPr>
      <w:bookmarkStart w:id="15" w:name="Par854"/>
      <w:bookmarkEnd w:id="15"/>
      <w:r>
        <w:rPr>
          <w:rFonts w:cs="Times New Roman" w:ascii="Times New Roman" w:hAnsi="Times New Roman"/>
          <w:sz w:val="24"/>
          <w:szCs w:val="24"/>
        </w:rPr>
        <w:t xml:space="preserve">Отчет об использовании средств бюджета района с учетом межбюджетных трансфертов  на реализацию </w:t>
      </w:r>
    </w:p>
    <w:tbl>
      <w:tblPr>
        <w:tblW w:w="15765" w:type="dxa"/>
        <w:jc w:val="left"/>
        <w:tblInd w:w="-399" w:type="dxa"/>
        <w:tblBorders>
          <w:top w:val="single" w:sz="4" w:space="0" w:color="000000"/>
          <w:bottom w:val="single" w:sz="4" w:space="0" w:color="000000"/>
          <w:insideH w:val="single" w:sz="4" w:space="0" w:color="000000"/>
        </w:tblBorders>
        <w:tblCellMar>
          <w:top w:w="55" w:type="dxa"/>
          <w:left w:w="55" w:type="dxa"/>
          <w:bottom w:w="55" w:type="dxa"/>
          <w:right w:w="55" w:type="dxa"/>
        </w:tblCellMar>
      </w:tblPr>
      <w:tblGrid>
        <w:gridCol w:w="15765"/>
      </w:tblGrid>
      <w:tr>
        <w:trPr/>
        <w:tc>
          <w:tcPr>
            <w:tcW w:w="15765"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jc w:val="center"/>
              <w:rPr/>
            </w:pPr>
            <w:r>
              <w:rPr>
                <w:rStyle w:val="1"/>
                <w:rFonts w:cs="Times New Roman" w:ascii="Times New Roman" w:hAnsi="Times New Roman"/>
                <w:b/>
                <w:i/>
                <w:iCs/>
                <w:color w:val="000000"/>
                <w:sz w:val="24"/>
                <w:szCs w:val="24"/>
              </w:rPr>
              <w:t>«Обеспечение профилактики правонарушений, безопасности населения и территории в Грязовецком муниципальном районе на 2021-2025 годы»</w:t>
            </w:r>
          </w:p>
        </w:tc>
      </w:tr>
    </w:tbl>
    <w:p>
      <w:pPr>
        <w:pStyle w:val="Normal"/>
        <w:widowControl w:val="false"/>
        <w:spacing w:lineRule="auto" w:line="240" w:before="0" w:after="0"/>
        <w:ind w:left="0" w:right="0" w:firstLine="709"/>
        <w:jc w:val="center"/>
        <w:rPr>
          <w:rFonts w:ascii="Times New Roman" w:hAnsi="Times New Roman" w:cs="Times New Roman"/>
          <w:sz w:val="20"/>
          <w:szCs w:val="20"/>
        </w:rPr>
      </w:pPr>
      <w:r>
        <w:rPr>
          <w:rFonts w:cs="Times New Roman" w:ascii="Times New Roman" w:hAnsi="Times New Roman"/>
          <w:sz w:val="20"/>
          <w:szCs w:val="20"/>
        </w:rPr>
        <w:t>(наименование  муниципальной программы)</w:t>
      </w:r>
    </w:p>
    <w:p>
      <w:pPr>
        <w:pStyle w:val="Normal"/>
        <w:widowControl w:val="false"/>
        <w:spacing w:lineRule="auto" w:line="240" w:before="0" w:after="0"/>
        <w:ind w:left="0" w:right="0" w:firstLine="709"/>
        <w:jc w:val="center"/>
        <w:rPr>
          <w:rFonts w:ascii="Times New Roman" w:hAnsi="Times New Roman" w:eastAsia="Times New Roman" w:cs="Times New Roman"/>
          <w:b/>
          <w:b/>
          <w:bCs/>
          <w:color w:val="00000A"/>
          <w:kern w:val="0"/>
          <w:sz w:val="24"/>
          <w:szCs w:val="24"/>
          <w:lang w:val="ru-RU" w:eastAsia="ru-RU" w:bidi="ar-SA"/>
        </w:rPr>
      </w:pPr>
      <w:r>
        <w:rPr>
          <w:rFonts w:eastAsia="Times New Roman" w:cs="Times New Roman" w:ascii="Times New Roman" w:hAnsi="Times New Roman"/>
          <w:b/>
          <w:bCs/>
          <w:color w:val="00000A"/>
          <w:kern w:val="0"/>
          <w:sz w:val="24"/>
          <w:szCs w:val="24"/>
          <w:lang w:val="ru-RU" w:eastAsia="ru-RU" w:bidi="ar-SA"/>
        </w:rPr>
        <w:t>за 2021 год</w:t>
      </w:r>
    </w:p>
    <w:p>
      <w:pPr>
        <w:pStyle w:val="Normal"/>
        <w:widowControl w:val="false"/>
        <w:spacing w:lineRule="auto" w:line="240" w:before="0" w:after="0"/>
        <w:ind w:left="0" w:right="0" w:firstLine="709"/>
        <w:jc w:val="center"/>
        <w:rPr>
          <w:rFonts w:ascii="Times New Roman" w:hAnsi="Times New Roman" w:cs="Times New Roman"/>
          <w:sz w:val="10"/>
          <w:szCs w:val="10"/>
        </w:rPr>
      </w:pPr>
      <w:r>
        <w:rPr>
          <w:rFonts w:cs="Times New Roman" w:ascii="Times New Roman" w:hAnsi="Times New Roman"/>
          <w:sz w:val="10"/>
          <w:szCs w:val="10"/>
        </w:rPr>
      </w:r>
    </w:p>
    <w:tbl>
      <w:tblPr>
        <w:tblW w:w="15735" w:type="dxa"/>
        <w:jc w:val="left"/>
        <w:tblInd w:w="-459" w:type="dxa"/>
        <w:tblBorders>
          <w:top w:val="single" w:sz="4" w:space="0" w:color="000000"/>
          <w:left w:val="single" w:sz="4" w:space="0" w:color="000000"/>
          <w:bottom w:val="single" w:sz="4" w:space="0" w:color="000000"/>
          <w:insideH w:val="single" w:sz="4" w:space="0" w:color="000000"/>
        </w:tblBorders>
        <w:tblCellMar>
          <w:top w:w="0" w:type="dxa"/>
          <w:left w:w="60" w:type="dxa"/>
          <w:bottom w:w="0" w:type="dxa"/>
          <w:right w:w="75" w:type="dxa"/>
        </w:tblCellMar>
      </w:tblPr>
      <w:tblGrid>
        <w:gridCol w:w="1649"/>
        <w:gridCol w:w="3449"/>
        <w:gridCol w:w="3809"/>
        <w:gridCol w:w="1920"/>
        <w:gridCol w:w="1919"/>
        <w:gridCol w:w="1936"/>
        <w:gridCol w:w="1052"/>
      </w:tblGrid>
      <w:tr>
        <w:trPr>
          <w:tblHeader w:val="true"/>
        </w:trPr>
        <w:tc>
          <w:tcPr>
            <w:tcW w:w="1649"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Статус</w:t>
            </w:r>
          </w:p>
        </w:tc>
        <w:tc>
          <w:tcPr>
            <w:tcW w:w="3449"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Наименование муниципальной программы, подпрограммы, основного мероприятия, мероприятия</w:t>
            </w:r>
          </w:p>
        </w:tc>
        <w:tc>
          <w:tcPr>
            <w:tcW w:w="3809"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Ответственный  исполнитель,</w:t>
            </w:r>
          </w:p>
          <w:p>
            <w:pPr>
              <w:pStyle w:val="ConsPlusCell"/>
              <w:jc w:val="center"/>
              <w:rPr>
                <w:rFonts w:ascii="Times New Roman" w:hAnsi="Times New Roman" w:cs="Times New Roman"/>
                <w:sz w:val="20"/>
                <w:szCs w:val="20"/>
              </w:rPr>
            </w:pPr>
            <w:r>
              <w:rPr>
                <w:rFonts w:cs="Times New Roman" w:ascii="Times New Roman" w:hAnsi="Times New Roman"/>
                <w:sz w:val="20"/>
                <w:szCs w:val="20"/>
              </w:rPr>
              <w:t>соисполнители, участники</w:t>
            </w:r>
          </w:p>
        </w:tc>
        <w:tc>
          <w:tcPr>
            <w:tcW w:w="1920"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pPr>
            <w:r>
              <w:rPr>
                <w:rFonts w:cs="Times New Roman" w:ascii="Times New Roman" w:hAnsi="Times New Roman"/>
                <w:sz w:val="20"/>
                <w:szCs w:val="20"/>
              </w:rPr>
              <w:t>Источник</w:t>
            </w:r>
            <w:r>
              <w:rPr>
                <w:rFonts w:eastAsia="Bookman Old Style;Microsoft YaHei" w:cs="Times New Roman" w:ascii="Times New Roman" w:hAnsi="Times New Roman"/>
                <w:sz w:val="20"/>
                <w:szCs w:val="20"/>
              </w:rPr>
              <w:t xml:space="preserve"> </w:t>
            </w:r>
          </w:p>
          <w:p>
            <w:pPr>
              <w:pStyle w:val="ConsPlusCell"/>
              <w:jc w:val="center"/>
              <w:rPr/>
            </w:pPr>
            <w:r>
              <w:rPr>
                <w:rFonts w:cs="Times New Roman" w:ascii="Times New Roman" w:hAnsi="Times New Roman"/>
                <w:sz w:val="20"/>
                <w:szCs w:val="20"/>
              </w:rPr>
              <w:t>финансового</w:t>
            </w:r>
            <w:r>
              <w:rPr>
                <w:rFonts w:eastAsia="Bookman Old Style;Microsoft YaHei" w:cs="Times New Roman" w:ascii="Times New Roman" w:hAnsi="Times New Roman"/>
                <w:sz w:val="20"/>
                <w:szCs w:val="20"/>
              </w:rPr>
              <w:t xml:space="preserve"> </w:t>
            </w:r>
            <w:r>
              <w:rPr>
                <w:rFonts w:cs="Times New Roman" w:ascii="Times New Roman" w:hAnsi="Times New Roman"/>
                <w:sz w:val="20"/>
                <w:szCs w:val="20"/>
              </w:rPr>
              <w:t>обеспечения</w:t>
            </w:r>
          </w:p>
        </w:tc>
        <w:tc>
          <w:tcPr>
            <w:tcW w:w="49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Расходы (тыс. руб.), годы</w:t>
            </w:r>
          </w:p>
        </w:tc>
      </w:tr>
      <w:tr>
        <w:trPr>
          <w:tblHeader w:val="true"/>
        </w:trPr>
        <w:tc>
          <w:tcPr>
            <w:tcW w:w="1649"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uppressAutoHyphens w:val="true"/>
              <w:bidi w:val="0"/>
              <w:snapToGrid w:val="false"/>
              <w:spacing w:lineRule="auto" w:line="276" w:before="0" w:after="200"/>
              <w:jc w:val="left"/>
              <w:rPr/>
            </w:pPr>
            <w:r>
              <w:rPr/>
            </w:r>
          </w:p>
        </w:tc>
        <w:tc>
          <w:tcPr>
            <w:tcW w:w="3449"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uppressAutoHyphens w:val="true"/>
              <w:bidi w:val="0"/>
              <w:snapToGrid w:val="false"/>
              <w:spacing w:lineRule="auto" w:line="276" w:before="0" w:after="200"/>
              <w:jc w:val="left"/>
              <w:rPr/>
            </w:pPr>
            <w:r>
              <w:rPr/>
            </w:r>
          </w:p>
        </w:tc>
        <w:tc>
          <w:tcPr>
            <w:tcW w:w="3809"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uppressAutoHyphens w:val="true"/>
              <w:bidi w:val="0"/>
              <w:snapToGrid w:val="false"/>
              <w:spacing w:lineRule="auto" w:line="276" w:before="0" w:after="200"/>
              <w:jc w:val="left"/>
              <w:rPr/>
            </w:pPr>
            <w:r>
              <w:rPr/>
            </w:r>
          </w:p>
        </w:tc>
        <w:tc>
          <w:tcPr>
            <w:tcW w:w="1920"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uppressAutoHyphens w:val="true"/>
              <w:bidi w:val="0"/>
              <w:snapToGrid w:val="false"/>
              <w:spacing w:lineRule="auto" w:line="276" w:before="0" w:after="200"/>
              <w:jc w:val="left"/>
              <w:rPr/>
            </w:pPr>
            <w:r>
              <w:rPr/>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 xml:space="preserve">сводная бюджетная роспись, план на </w:t>
            </w:r>
          </w:p>
          <w:p>
            <w:pPr>
              <w:pStyle w:val="ConsPlusCell"/>
              <w:jc w:val="center"/>
              <w:rPr/>
            </w:pPr>
            <w:r>
              <w:rPr>
                <w:rFonts w:cs="Times New Roman" w:ascii="Times New Roman" w:hAnsi="Times New Roman"/>
                <w:sz w:val="20"/>
                <w:szCs w:val="20"/>
              </w:rPr>
              <w:t>01 января 20</w:t>
            </w:r>
            <w:r>
              <w:rPr>
                <w:rFonts w:cs="Times New Roman" w:ascii="Times New Roman" w:hAnsi="Times New Roman"/>
                <w:sz w:val="20"/>
                <w:szCs w:val="20"/>
                <w:lang w:val="ru-RU"/>
              </w:rPr>
              <w:t>21</w:t>
            </w:r>
            <w:r>
              <w:rPr>
                <w:rFonts w:cs="Times New Roman" w:ascii="Times New Roman" w:hAnsi="Times New Roman"/>
                <w:sz w:val="20"/>
                <w:szCs w:val="20"/>
              </w:rPr>
              <w:t xml:space="preserve"> года</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 xml:space="preserve">сводная бюджетная роспись на </w:t>
            </w:r>
          </w:p>
          <w:p>
            <w:pPr>
              <w:pStyle w:val="ConsPlusCell"/>
              <w:jc w:val="center"/>
              <w:rPr/>
            </w:pPr>
            <w:r>
              <w:rPr>
                <w:rFonts w:cs="Times New Roman" w:ascii="Times New Roman" w:hAnsi="Times New Roman"/>
                <w:sz w:val="20"/>
                <w:szCs w:val="20"/>
              </w:rPr>
              <w:t>30 декабря 20</w:t>
            </w:r>
            <w:r>
              <w:rPr>
                <w:rFonts w:cs="Times New Roman" w:ascii="Times New Roman" w:hAnsi="Times New Roman"/>
                <w:sz w:val="20"/>
                <w:szCs w:val="20"/>
                <w:lang w:val="ru-RU"/>
              </w:rPr>
              <w:t>21</w:t>
            </w:r>
            <w:r>
              <w:rPr>
                <w:rFonts w:cs="Times New Roman" w:ascii="Times New Roman" w:hAnsi="Times New Roman"/>
                <w:sz w:val="20"/>
                <w:szCs w:val="20"/>
              </w:rPr>
              <w:t xml:space="preserve"> года</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Cell"/>
              <w:jc w:val="center"/>
              <w:rPr>
                <w:rFonts w:ascii="Times New Roman" w:hAnsi="Times New Roman" w:cs="Times New Roman"/>
                <w:sz w:val="20"/>
                <w:szCs w:val="20"/>
              </w:rPr>
            </w:pPr>
            <w:r>
              <w:rPr>
                <w:rFonts w:cs="Times New Roman" w:ascii="Times New Roman" w:hAnsi="Times New Roman"/>
                <w:sz w:val="20"/>
                <w:szCs w:val="20"/>
              </w:rPr>
              <w:t>кассовое исполне-ние</w:t>
            </w:r>
          </w:p>
        </w:tc>
      </w:tr>
      <w:tr>
        <w:trPr>
          <w:tblHeader w:val="true"/>
        </w:trPr>
        <w:tc>
          <w:tcPr>
            <w:tcW w:w="1649"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1</w:t>
            </w:r>
          </w:p>
        </w:tc>
        <w:tc>
          <w:tcPr>
            <w:tcW w:w="3449"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2</w:t>
            </w:r>
          </w:p>
        </w:tc>
        <w:tc>
          <w:tcPr>
            <w:tcW w:w="3809"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3</w:t>
            </w:r>
          </w:p>
        </w:tc>
        <w:tc>
          <w:tcPr>
            <w:tcW w:w="1920"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4</w:t>
            </w:r>
          </w:p>
        </w:tc>
        <w:tc>
          <w:tcPr>
            <w:tcW w:w="1919"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5</w:t>
            </w:r>
          </w:p>
        </w:tc>
        <w:tc>
          <w:tcPr>
            <w:tcW w:w="1936"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6</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7</w:t>
            </w:r>
          </w:p>
        </w:tc>
      </w:tr>
      <w:tr>
        <w:trPr>
          <w:trHeight w:val="890" w:hRule="atLeast"/>
        </w:trPr>
        <w:tc>
          <w:tcPr>
            <w:tcW w:w="16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Cell"/>
              <w:rPr>
                <w:rFonts w:ascii="Times New Roman" w:hAnsi="Times New Roman" w:cs="Times New Roman"/>
                <w:sz w:val="20"/>
                <w:szCs w:val="20"/>
              </w:rPr>
            </w:pPr>
            <w:r>
              <w:rPr>
                <w:rFonts w:cs="Times New Roman" w:ascii="Times New Roman" w:hAnsi="Times New Roman"/>
                <w:sz w:val="20"/>
                <w:szCs w:val="20"/>
              </w:rPr>
              <w:t>Муниципальная программа</w:t>
            </w:r>
          </w:p>
        </w:tc>
        <w:tc>
          <w:tcPr>
            <w:tcW w:w="34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bidi w:val="0"/>
              <w:snapToGrid w:val="false"/>
              <w:spacing w:lineRule="auto" w:line="276" w:before="0" w:after="0"/>
              <w:ind w:left="0" w:right="0" w:hanging="0"/>
              <w:jc w:val="left"/>
              <w:rPr>
                <w:rFonts w:ascii="Times New Roman" w:hAnsi="Times New Roman" w:eastAsia="Calibri" w:cs="Times New Roman"/>
                <w:color w:val="00000A"/>
                <w:w w:val="100"/>
                <w:kern w:val="0"/>
                <w:sz w:val="20"/>
                <w:szCs w:val="20"/>
                <w:lang w:val="ru-RU" w:eastAsia="ru-RU" w:bidi="ar-SA"/>
              </w:rPr>
            </w:pPr>
            <w:r>
              <w:rPr>
                <w:rFonts w:eastAsia="Calibri" w:cs="Times New Roman" w:ascii="Times New Roman" w:hAnsi="Times New Roman"/>
                <w:color w:val="00000A"/>
                <w:w w:val="100"/>
                <w:kern w:val="0"/>
                <w:sz w:val="20"/>
                <w:szCs w:val="20"/>
                <w:lang w:val="ru-RU" w:eastAsia="ru-RU" w:bidi="ar-SA"/>
              </w:rPr>
              <w:t>«Обеспечение профилактики правонарушений, безопасности населения и территории Грязовецкого муниципального района на 2021-2025 годы»</w:t>
            </w:r>
          </w:p>
        </w:tc>
        <w:tc>
          <w:tcPr>
            <w:tcW w:w="38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Calibri" w:cs="Times New Roman"/>
                <w:color w:val="00000A"/>
                <w:w w:val="100"/>
                <w:kern w:val="0"/>
                <w:sz w:val="20"/>
                <w:szCs w:val="20"/>
                <w:lang w:val="ru-RU" w:eastAsia="ru-RU" w:bidi="ar-SA"/>
              </w:rPr>
            </w:pPr>
            <w:r>
              <w:rPr>
                <w:rFonts w:eastAsia="Calibri" w:cs="Times New Roman" w:ascii="Times New Roman" w:hAnsi="Times New Roman"/>
                <w:color w:val="00000A"/>
                <w:w w:val="100"/>
                <w:kern w:val="0"/>
                <w:sz w:val="20"/>
                <w:szCs w:val="20"/>
                <w:lang w:val="ru-RU" w:eastAsia="ru-RU" w:bidi="ar-SA"/>
              </w:rPr>
              <w:t>управление по вопросам безопасности, ГО и ЧС, мобилизационной работе и защите информации администрации района;</w:t>
            </w:r>
          </w:p>
          <w:p>
            <w:pPr>
              <w:pStyle w:val="ConsPlusCell"/>
              <w:spacing w:lineRule="auto" w:line="240" w:before="0" w:after="0"/>
              <w:rPr>
                <w:rFonts w:ascii="Times New Roman" w:hAnsi="Times New Roman" w:eastAsia="Calibri" w:cs="Times New Roman"/>
                <w:color w:val="00000A"/>
                <w:w w:val="100"/>
                <w:kern w:val="0"/>
                <w:sz w:val="20"/>
                <w:szCs w:val="20"/>
                <w:lang w:val="ru-RU" w:eastAsia="ru-RU" w:bidi="ar-SA"/>
              </w:rPr>
            </w:pPr>
            <w:r>
              <w:rPr>
                <w:rFonts w:eastAsia="Calibri" w:cs="Times New Roman" w:ascii="Times New Roman" w:hAnsi="Times New Roman"/>
                <w:color w:val="00000A"/>
                <w:w w:val="100"/>
                <w:kern w:val="0"/>
                <w:sz w:val="20"/>
                <w:szCs w:val="20"/>
                <w:lang w:val="ru-RU" w:eastAsia="ru-RU" w:bidi="ar-SA"/>
              </w:rPr>
              <w:t>отдел опеки и попечительства и работе с общественными организациями администрации района;</w:t>
            </w:r>
          </w:p>
          <w:p>
            <w:pPr>
              <w:pStyle w:val="Normal"/>
              <w:snapToGrid w:val="false"/>
              <w:spacing w:lineRule="auto" w:line="240" w:before="0" w:after="0"/>
              <w:rPr>
                <w:rFonts w:ascii="Times New Roman" w:hAnsi="Times New Roman" w:eastAsia="Calibri" w:cs="Times New Roman"/>
                <w:color w:val="00000A"/>
                <w:w w:val="100"/>
                <w:kern w:val="0"/>
                <w:sz w:val="20"/>
                <w:szCs w:val="20"/>
                <w:lang w:val="ru-RU" w:eastAsia="ru-RU" w:bidi="ar-SA"/>
              </w:rPr>
            </w:pPr>
            <w:r>
              <w:rPr>
                <w:rFonts w:eastAsia="Calibri" w:cs="Times New Roman" w:ascii="Times New Roman" w:hAnsi="Times New Roman"/>
                <w:color w:val="00000A"/>
                <w:w w:val="100"/>
                <w:kern w:val="0"/>
                <w:sz w:val="20"/>
                <w:szCs w:val="20"/>
                <w:lang w:val="ru-RU" w:eastAsia="ru-RU" w:bidi="ar-SA"/>
              </w:rPr>
              <w:t>Управление образования Грязовецкого муниципального района</w:t>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всего, в том числе</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cs="Times New Roman"/>
                <w:sz w:val="20"/>
                <w:szCs w:val="20"/>
              </w:rPr>
            </w:pPr>
            <w:r>
              <w:rPr>
                <w:rFonts w:cs="Times New Roman" w:ascii="Times New Roman" w:hAnsi="Times New Roman"/>
                <w:sz w:val="20"/>
                <w:szCs w:val="20"/>
              </w:rPr>
              <w:t>3148,5</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11"/>
              <w:suppressAutoHyphens w:val="false"/>
              <w:snapToGrid w:val="false"/>
              <w:spacing w:lineRule="auto" w:line="276" w:before="0" w:after="0"/>
              <w:ind w:left="0" w:right="0" w:hanging="0"/>
              <w:jc w:val="center"/>
              <w:rPr>
                <w:rFonts w:ascii="Times New Roman" w:hAnsi="Times New Roman" w:eastAsia="Calibri" w:cs="Times New Roman"/>
                <w:color w:val="000000"/>
                <w:kern w:val="2"/>
                <w:sz w:val="20"/>
                <w:szCs w:val="20"/>
                <w:lang w:eastAsia="hi-IN" w:bidi="hi-IN"/>
              </w:rPr>
            </w:pPr>
            <w:r>
              <w:rPr>
                <w:rFonts w:eastAsia="Calibri" w:cs="Times New Roman"/>
                <w:color w:val="000000"/>
                <w:kern w:val="2"/>
                <w:sz w:val="20"/>
                <w:szCs w:val="20"/>
                <w:lang w:eastAsia="hi-IN" w:bidi="hi-IN"/>
              </w:rPr>
              <w:t>3834,0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11"/>
              <w:suppressAutoHyphens w:val="false"/>
              <w:snapToGrid w:val="false"/>
              <w:spacing w:lineRule="auto" w:line="276" w:before="0" w:after="0"/>
              <w:ind w:left="0" w:right="0" w:hanging="0"/>
              <w:jc w:val="center"/>
              <w:rPr>
                <w:rFonts w:ascii="Times New Roman" w:hAnsi="Times New Roman" w:eastAsia="Calibri" w:cs="Times New Roman"/>
                <w:color w:val="000000"/>
                <w:kern w:val="2"/>
                <w:sz w:val="20"/>
                <w:szCs w:val="20"/>
                <w:lang w:eastAsia="hi-IN" w:bidi="hi-IN"/>
              </w:rPr>
            </w:pPr>
            <w:r>
              <w:rPr>
                <w:rFonts w:eastAsia="Calibri" w:cs="Times New Roman"/>
                <w:color w:val="000000"/>
                <w:kern w:val="2"/>
                <w:sz w:val="20"/>
                <w:szCs w:val="20"/>
                <w:lang w:eastAsia="hi-IN" w:bidi="hi-IN"/>
              </w:rPr>
              <w:t>3834,0</w:t>
            </w:r>
          </w:p>
        </w:tc>
      </w:tr>
      <w:tr>
        <w:trPr/>
        <w:tc>
          <w:tcPr>
            <w:tcW w:w="16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4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8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собственные доходы</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бюджета района</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cs="Times New Roman"/>
                <w:sz w:val="20"/>
                <w:szCs w:val="20"/>
              </w:rPr>
            </w:pPr>
            <w:r>
              <w:rPr>
                <w:rFonts w:cs="Times New Roman" w:ascii="Times New Roman" w:hAnsi="Times New Roman"/>
                <w:sz w:val="20"/>
                <w:szCs w:val="20"/>
              </w:rPr>
              <w:t>3148,5</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11"/>
              <w:suppressAutoHyphens w:val="false"/>
              <w:snapToGrid w:val="false"/>
              <w:spacing w:lineRule="auto" w:line="276" w:before="0" w:after="0"/>
              <w:ind w:left="0" w:right="0" w:hanging="0"/>
              <w:jc w:val="center"/>
              <w:rPr>
                <w:rFonts w:ascii="Times New Roman" w:hAnsi="Times New Roman" w:eastAsia="Calibri" w:cs="Times New Roman"/>
                <w:color w:val="000000"/>
                <w:kern w:val="2"/>
                <w:sz w:val="20"/>
                <w:szCs w:val="20"/>
                <w:lang w:eastAsia="hi-IN" w:bidi="hi-IN"/>
              </w:rPr>
            </w:pPr>
            <w:r>
              <w:rPr>
                <w:rFonts w:eastAsia="Calibri" w:cs="Times New Roman"/>
                <w:color w:val="000000"/>
                <w:kern w:val="2"/>
                <w:sz w:val="20"/>
                <w:szCs w:val="20"/>
                <w:lang w:eastAsia="hi-IN" w:bidi="hi-IN"/>
              </w:rPr>
              <w:t>3834,0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11"/>
              <w:suppressAutoHyphens w:val="false"/>
              <w:snapToGrid w:val="false"/>
              <w:spacing w:lineRule="auto" w:line="276" w:before="0" w:after="0"/>
              <w:ind w:left="0" w:right="0" w:hanging="0"/>
              <w:jc w:val="center"/>
              <w:rPr>
                <w:rFonts w:ascii="Times New Roman" w:hAnsi="Times New Roman" w:eastAsia="Calibri" w:cs="Times New Roman"/>
                <w:color w:val="000000"/>
                <w:kern w:val="2"/>
                <w:sz w:val="20"/>
                <w:szCs w:val="20"/>
                <w:lang w:eastAsia="hi-IN" w:bidi="hi-IN"/>
              </w:rPr>
            </w:pPr>
            <w:r>
              <w:rPr>
                <w:rFonts w:eastAsia="Calibri" w:cs="Times New Roman"/>
                <w:color w:val="000000"/>
                <w:kern w:val="2"/>
                <w:sz w:val="20"/>
                <w:szCs w:val="20"/>
                <w:lang w:eastAsia="hi-IN" w:bidi="hi-IN"/>
              </w:rPr>
              <w:t>3834,0</w:t>
            </w:r>
          </w:p>
        </w:tc>
      </w:tr>
      <w:tr>
        <w:trPr>
          <w:trHeight w:val="531" w:hRule="atLeast"/>
        </w:trPr>
        <w:tc>
          <w:tcPr>
            <w:tcW w:w="16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Cell"/>
              <w:rPr>
                <w:rFonts w:ascii="Times New Roman" w:hAnsi="Times New Roman" w:cs="Times New Roman"/>
                <w:sz w:val="20"/>
                <w:szCs w:val="20"/>
              </w:rPr>
            </w:pPr>
            <w:r>
              <w:rPr>
                <w:rFonts w:cs="Times New Roman" w:ascii="Times New Roman" w:hAnsi="Times New Roman"/>
                <w:sz w:val="20"/>
                <w:szCs w:val="20"/>
              </w:rPr>
              <w:t>Подпрограмма 1</w:t>
            </w:r>
          </w:p>
        </w:tc>
        <w:tc>
          <w:tcPr>
            <w:tcW w:w="34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left"/>
              <w:rPr>
                <w:rFonts w:ascii="Times New Roman" w:hAnsi="Times New Roman" w:cs="Times New Roman"/>
                <w:sz w:val="20"/>
                <w:szCs w:val="20"/>
              </w:rPr>
            </w:pPr>
            <w:r>
              <w:rPr>
                <w:rFonts w:cs="Times New Roman" w:ascii="Times New Roman" w:hAnsi="Times New Roman"/>
                <w:sz w:val="20"/>
                <w:szCs w:val="20"/>
              </w:rPr>
              <w:t>«Профилактика безнадзорности, правонарушений и преступлений несовершеннолетних»</w:t>
            </w:r>
          </w:p>
        </w:tc>
        <w:tc>
          <w:tcPr>
            <w:tcW w:w="38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Cell"/>
              <w:spacing w:lineRule="auto" w:line="240"/>
              <w:rPr>
                <w:rFonts w:ascii="Times New Roman" w:hAnsi="Times New Roman" w:eastAsia="Calibri" w:cs="Times New Roman"/>
                <w:color w:val="00000A"/>
                <w:w w:val="100"/>
                <w:kern w:val="0"/>
                <w:sz w:val="20"/>
                <w:szCs w:val="20"/>
                <w:lang w:val="ru-RU" w:eastAsia="ru-RU" w:bidi="ar-SA"/>
              </w:rPr>
            </w:pPr>
            <w:r>
              <w:rPr>
                <w:rFonts w:eastAsia="Calibri" w:cs="Times New Roman" w:ascii="Times New Roman" w:hAnsi="Times New Roman"/>
                <w:color w:val="00000A"/>
                <w:w w:val="100"/>
                <w:kern w:val="0"/>
                <w:sz w:val="20"/>
                <w:szCs w:val="20"/>
                <w:lang w:val="ru-RU" w:eastAsia="ru-RU" w:bidi="ar-SA"/>
              </w:rPr>
              <w:t>отдел опеки и попечительства и работе с общественными организациями администрации района;</w:t>
            </w:r>
          </w:p>
          <w:p>
            <w:pPr>
              <w:pStyle w:val="Normal"/>
              <w:snapToGrid w:val="false"/>
              <w:spacing w:lineRule="auto" w:line="240" w:before="0" w:after="0"/>
              <w:rPr>
                <w:rFonts w:ascii="Times New Roman" w:hAnsi="Times New Roman" w:eastAsia="Calibri" w:cs="Times New Roman"/>
                <w:color w:val="00000A"/>
                <w:w w:val="100"/>
                <w:kern w:val="0"/>
                <w:sz w:val="20"/>
                <w:szCs w:val="20"/>
                <w:lang w:val="ru-RU" w:eastAsia="ru-RU" w:bidi="ar-SA"/>
              </w:rPr>
            </w:pPr>
            <w:r>
              <w:rPr>
                <w:rFonts w:eastAsia="Calibri" w:cs="Times New Roman" w:ascii="Times New Roman" w:hAnsi="Times New Roman"/>
                <w:color w:val="00000A"/>
                <w:w w:val="100"/>
                <w:kern w:val="0"/>
                <w:sz w:val="20"/>
                <w:szCs w:val="20"/>
                <w:lang w:val="ru-RU" w:eastAsia="ru-RU" w:bidi="ar-SA"/>
              </w:rPr>
              <w:t>Управление образования Грязовецкого муниципального района</w:t>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всего, в том числе</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cs="Times New Roman"/>
              </w:rPr>
            </w:pPr>
            <w:r>
              <w:rPr>
                <w:rFonts w:cs="Times New Roman" w:ascii="Times New Roman" w:hAnsi="Times New Roman"/>
              </w:rPr>
              <w:t>45,0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45,0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45,0</w:t>
            </w:r>
          </w:p>
        </w:tc>
      </w:tr>
      <w:tr>
        <w:trPr>
          <w:trHeight w:val="693" w:hRule="atLeast"/>
        </w:trPr>
        <w:tc>
          <w:tcPr>
            <w:tcW w:w="16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4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8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собственные доходы</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бюджета района</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cs="Times New Roman"/>
              </w:rPr>
            </w:pPr>
            <w:r>
              <w:rPr>
                <w:rFonts w:cs="Times New Roman" w:ascii="Times New Roman" w:hAnsi="Times New Roman"/>
              </w:rPr>
              <w:t>45,0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45,0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45,0</w:t>
            </w:r>
          </w:p>
        </w:tc>
      </w:tr>
      <w:tr>
        <w:trPr>
          <w:trHeight w:val="486" w:hRule="atLeast"/>
        </w:trPr>
        <w:tc>
          <w:tcPr>
            <w:tcW w:w="16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before="0" w:after="0"/>
              <w:rPr>
                <w:rFonts w:ascii="Times New Roman" w:hAnsi="Times New Roman" w:eastAsia="Calibri" w:cs="Times New Roman"/>
                <w:sz w:val="20"/>
                <w:szCs w:val="20"/>
              </w:rPr>
            </w:pPr>
            <w:r>
              <w:rPr>
                <w:rFonts w:eastAsia="Calibri" w:cs="Times New Roman" w:ascii="Times New Roman" w:hAnsi="Times New Roman"/>
                <w:sz w:val="20"/>
                <w:szCs w:val="20"/>
              </w:rPr>
              <w:t>Основное мероприятие 1.1</w:t>
            </w:r>
          </w:p>
        </w:tc>
        <w:tc>
          <w:tcPr>
            <w:tcW w:w="34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before="0" w:after="0"/>
              <w:jc w:val="left"/>
              <w:rPr>
                <w:rFonts w:ascii="Times New Roman" w:hAnsi="Times New Roman" w:cs="Times New Roman"/>
                <w:sz w:val="20"/>
                <w:szCs w:val="20"/>
              </w:rPr>
            </w:pPr>
            <w:r>
              <w:rPr>
                <w:rFonts w:cs="Times New Roman" w:ascii="Times New Roman" w:hAnsi="Times New Roman"/>
                <w:sz w:val="20"/>
                <w:szCs w:val="20"/>
              </w:rPr>
              <w:t>«Реализация профилактических мероприятий, направленных на предупреждение опасного поведения участников дорожного движения»</w:t>
            </w:r>
          </w:p>
        </w:tc>
        <w:tc>
          <w:tcPr>
            <w:tcW w:w="38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rPr>
                <w:rFonts w:ascii="Times New Roman" w:hAnsi="Times New Roman" w:cs="Times New Roman"/>
                <w:color w:val="000000"/>
                <w:kern w:val="2"/>
                <w:sz w:val="20"/>
                <w:szCs w:val="20"/>
                <w:lang w:eastAsia="hi-IN" w:bidi="hi-IN"/>
              </w:rPr>
            </w:pPr>
            <w:r>
              <w:rPr>
                <w:rFonts w:cs="Times New Roman" w:ascii="Times New Roman" w:hAnsi="Times New Roman"/>
                <w:color w:val="000000"/>
                <w:kern w:val="2"/>
                <w:sz w:val="20"/>
                <w:szCs w:val="20"/>
                <w:lang w:eastAsia="hi-IN" w:bidi="hi-IN"/>
              </w:rPr>
              <w:t xml:space="preserve">отдел опеки и попечительства и работе с общественными организациями администрации района </w:t>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всего, в том числе</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cs="Times New Roman"/>
              </w:rPr>
            </w:pPr>
            <w:r>
              <w:rPr>
                <w:rFonts w:cs="Times New Roman" w:ascii="Times New Roman" w:hAnsi="Times New Roman"/>
              </w:rPr>
              <w:t>15,0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14,0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14,0</w:t>
            </w:r>
          </w:p>
        </w:tc>
      </w:tr>
      <w:tr>
        <w:trPr>
          <w:trHeight w:val="523" w:hRule="atLeast"/>
        </w:trPr>
        <w:tc>
          <w:tcPr>
            <w:tcW w:w="16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4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8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собственные доходы</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бюджета района</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cs="Times New Roman"/>
              </w:rPr>
            </w:pPr>
            <w:r>
              <w:rPr>
                <w:rFonts w:cs="Times New Roman" w:ascii="Times New Roman" w:hAnsi="Times New Roman"/>
              </w:rPr>
              <w:t>15,0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14,0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14,0</w:t>
            </w:r>
          </w:p>
        </w:tc>
      </w:tr>
      <w:tr>
        <w:trPr>
          <w:trHeight w:val="793" w:hRule="atLeast"/>
        </w:trPr>
        <w:tc>
          <w:tcPr>
            <w:tcW w:w="16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Мероприятие 1.1.1.</w:t>
            </w:r>
          </w:p>
        </w:tc>
        <w:tc>
          <w:tcPr>
            <w:tcW w:w="34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«Организация  профилактических мероприятий, направленных на   воспитание законопослушных участников дорожного движения, а также формирование культуры здорового и безопасного образа жизни»</w:t>
            </w:r>
          </w:p>
        </w:tc>
        <w:tc>
          <w:tcPr>
            <w:tcW w:w="38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rPr>
                <w:rFonts w:ascii="Times New Roman" w:hAnsi="Times New Roman" w:cs="Times New Roman"/>
                <w:color w:val="000000"/>
                <w:kern w:val="2"/>
                <w:sz w:val="20"/>
                <w:szCs w:val="20"/>
                <w:lang w:eastAsia="hi-IN" w:bidi="hi-IN"/>
              </w:rPr>
            </w:pPr>
            <w:r>
              <w:rPr>
                <w:rFonts w:cs="Times New Roman" w:ascii="Times New Roman" w:hAnsi="Times New Roman"/>
                <w:color w:val="000000"/>
                <w:kern w:val="2"/>
                <w:sz w:val="20"/>
                <w:szCs w:val="20"/>
                <w:lang w:eastAsia="hi-IN" w:bidi="hi-IN"/>
              </w:rPr>
              <w:t xml:space="preserve">отдел опеки и попечительства и работе с общественными организациями администрации района </w:t>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всего, в том числе</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cs="Times New Roman"/>
              </w:rPr>
            </w:pPr>
            <w:r>
              <w:rPr>
                <w:rFonts w:cs="Times New Roman" w:ascii="Times New Roman" w:hAnsi="Times New Roman"/>
              </w:rPr>
              <w:t>15,0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t>14,0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t>14,0</w:t>
            </w:r>
          </w:p>
        </w:tc>
      </w:tr>
      <w:tr>
        <w:trPr/>
        <w:tc>
          <w:tcPr>
            <w:tcW w:w="16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4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8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собственные доходы</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бюджета района</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cs="Times New Roman"/>
              </w:rPr>
            </w:pPr>
            <w:r>
              <w:rPr>
                <w:rFonts w:cs="Times New Roman" w:ascii="Times New Roman" w:hAnsi="Times New Roman"/>
              </w:rPr>
              <w:t>15,0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t>14,0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t>14,0</w:t>
            </w:r>
          </w:p>
        </w:tc>
      </w:tr>
      <w:tr>
        <w:trPr>
          <w:trHeight w:val="664" w:hRule="atLeast"/>
        </w:trPr>
        <w:tc>
          <w:tcPr>
            <w:tcW w:w="16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before="0" w:after="0"/>
              <w:rPr>
                <w:rFonts w:ascii="Times New Roman" w:hAnsi="Times New Roman" w:eastAsia="Calibri" w:cs="Times New Roman"/>
                <w:sz w:val="20"/>
                <w:szCs w:val="20"/>
              </w:rPr>
            </w:pPr>
            <w:r>
              <w:rPr>
                <w:rFonts w:eastAsia="Calibri" w:cs="Times New Roman" w:ascii="Times New Roman" w:hAnsi="Times New Roman"/>
                <w:sz w:val="20"/>
                <w:szCs w:val="20"/>
              </w:rPr>
              <w:t>Основное мероприятие 1.2</w:t>
            </w:r>
          </w:p>
        </w:tc>
        <w:tc>
          <w:tcPr>
            <w:tcW w:w="34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Normal"/>
              <w:suppressAutoHyphens w:val="false"/>
              <w:snapToGrid w:val="false"/>
              <w:ind w:left="0" w:right="0" w:hanging="0"/>
              <w:jc w:val="left"/>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«Проведение мероприятий среди обучающихся образовательных учреждений района по формированию активной жизненной позиции молодежи, безопасного поведения несовершеннолетних, их правовой грамотности»</w:t>
            </w:r>
          </w:p>
        </w:tc>
        <w:tc>
          <w:tcPr>
            <w:tcW w:w="38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Cell"/>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отдел опеки и попечительства и работе с общественными организациями администрации района;</w:t>
            </w:r>
          </w:p>
          <w:p>
            <w:pPr>
              <w:pStyle w:val="ConsPlusCell"/>
              <w:snapToGrid w:val="false"/>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 xml:space="preserve">Управление образования Грязовецкого муниципального района </w:t>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всего, в том числе</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cs="Times New Roman"/>
              </w:rPr>
            </w:pPr>
            <w:r>
              <w:rPr>
                <w:rFonts w:cs="Times New Roman" w:ascii="Times New Roman" w:hAnsi="Times New Roman"/>
              </w:rPr>
              <w:t>15,0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t>16,0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t>16,0</w:t>
            </w:r>
          </w:p>
        </w:tc>
      </w:tr>
      <w:tr>
        <w:trPr/>
        <w:tc>
          <w:tcPr>
            <w:tcW w:w="16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4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8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собственные доходы</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бюджета района</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cs="Times New Roman"/>
              </w:rPr>
            </w:pPr>
            <w:r>
              <w:rPr>
                <w:rFonts w:cs="Times New Roman" w:ascii="Times New Roman" w:hAnsi="Times New Roman"/>
              </w:rPr>
              <w:t>15,0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t>16,0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t>16,0</w:t>
            </w:r>
          </w:p>
        </w:tc>
      </w:tr>
      <w:tr>
        <w:trPr>
          <w:trHeight w:val="500" w:hRule="atLeast"/>
        </w:trPr>
        <w:tc>
          <w:tcPr>
            <w:tcW w:w="16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Мероприятие 1.2.1</w:t>
            </w:r>
          </w:p>
        </w:tc>
        <w:tc>
          <w:tcPr>
            <w:tcW w:w="34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«Проведение районного соревнования для детей школьного возраста»</w:t>
            </w:r>
          </w:p>
        </w:tc>
        <w:tc>
          <w:tcPr>
            <w:tcW w:w="38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Cell"/>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отдел опеки и попечительства и работе с общественными организациями администрации района</w:t>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всего, в том числе</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15,0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11,0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11,0</w:t>
            </w:r>
          </w:p>
        </w:tc>
      </w:tr>
      <w:tr>
        <w:trPr/>
        <w:tc>
          <w:tcPr>
            <w:tcW w:w="16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4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8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собственные доходы</w:t>
            </w:r>
          </w:p>
          <w:p>
            <w:pPr>
              <w:pStyle w:val="Normal"/>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бюджета района</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15,0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11,0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11,0</w:t>
            </w:r>
          </w:p>
        </w:tc>
      </w:tr>
      <w:tr>
        <w:trPr>
          <w:trHeight w:val="481" w:hRule="atLeast"/>
        </w:trPr>
        <w:tc>
          <w:tcPr>
            <w:tcW w:w="16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Мероприятие 1.2.2</w:t>
            </w:r>
          </w:p>
        </w:tc>
        <w:tc>
          <w:tcPr>
            <w:tcW w:w="34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left"/>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«Проведение районного конкурса для кадетов правоохранительной направленности»</w:t>
            </w:r>
          </w:p>
        </w:tc>
        <w:tc>
          <w:tcPr>
            <w:tcW w:w="38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 xml:space="preserve">Управление образования Грязовецкого муниципального района </w:t>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всего, в том числе</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5,0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5,0</w:t>
            </w:r>
          </w:p>
        </w:tc>
      </w:tr>
      <w:tr>
        <w:trPr>
          <w:trHeight w:val="495" w:hRule="atLeast"/>
        </w:trPr>
        <w:tc>
          <w:tcPr>
            <w:tcW w:w="16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4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8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собственные доходы</w:t>
            </w:r>
          </w:p>
          <w:p>
            <w:pPr>
              <w:pStyle w:val="Normal"/>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бюджета района</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5,0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5,0</w:t>
            </w:r>
          </w:p>
        </w:tc>
      </w:tr>
      <w:tr>
        <w:trPr>
          <w:trHeight w:val="706" w:hRule="atLeast"/>
        </w:trPr>
        <w:tc>
          <w:tcPr>
            <w:tcW w:w="16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false"/>
              <w:snapToGrid w:val="false"/>
              <w:spacing w:before="0" w:after="0"/>
              <w:ind w:left="0" w:right="-57" w:hanging="0"/>
              <w:jc w:val="both"/>
              <w:rPr>
                <w:rFonts w:ascii="Times New Roman" w:hAnsi="Times New Roman" w:eastAsia="Calibri" w:cs="Times New Roman"/>
                <w:color w:val="00000A"/>
                <w:kern w:val="0"/>
                <w:sz w:val="20"/>
                <w:szCs w:val="20"/>
                <w:lang w:val="ru-RU" w:eastAsia="ru-RU" w:bidi="ar-SA"/>
              </w:rPr>
            </w:pPr>
            <w:r>
              <w:rPr>
                <w:rFonts w:eastAsia="Calibri" w:cs="Times New Roman" w:ascii="Times New Roman" w:hAnsi="Times New Roman"/>
                <w:color w:val="00000A"/>
                <w:kern w:val="0"/>
                <w:sz w:val="20"/>
                <w:szCs w:val="20"/>
                <w:lang w:val="ru-RU" w:eastAsia="ru-RU" w:bidi="ar-SA"/>
              </w:rPr>
              <w:t>Основное мероприятие 1.3</w:t>
            </w:r>
          </w:p>
        </w:tc>
        <w:tc>
          <w:tcPr>
            <w:tcW w:w="34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Normal"/>
              <w:suppressAutoHyphens w:val="false"/>
              <w:snapToGrid w:val="false"/>
              <w:ind w:left="0" w:right="0" w:hanging="0"/>
              <w:jc w:val="left"/>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«Организация информационно-просветительской работы с несовершеннолетними по формированию навыков здорового образа жизни, поддержки и сохранения здоровья несовершеннолетних»</w:t>
            </w:r>
          </w:p>
        </w:tc>
        <w:tc>
          <w:tcPr>
            <w:tcW w:w="38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 xml:space="preserve">Управление образования Грязовецкого муниципального района </w:t>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всего, в том числе</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15,0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15,0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15,0</w:t>
            </w:r>
          </w:p>
        </w:tc>
      </w:tr>
      <w:tr>
        <w:trPr/>
        <w:tc>
          <w:tcPr>
            <w:tcW w:w="16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4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8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собственные доходы</w:t>
            </w:r>
          </w:p>
          <w:p>
            <w:pPr>
              <w:pStyle w:val="Normal"/>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бюджета района</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15,0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15,0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15,0</w:t>
            </w:r>
          </w:p>
        </w:tc>
      </w:tr>
      <w:tr>
        <w:trPr>
          <w:trHeight w:val="501" w:hRule="atLeast"/>
        </w:trPr>
        <w:tc>
          <w:tcPr>
            <w:tcW w:w="16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before="0" w:after="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Мероприятие 1.3.1.</w:t>
            </w:r>
          </w:p>
        </w:tc>
        <w:tc>
          <w:tcPr>
            <w:tcW w:w="34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Normal"/>
              <w:suppressAutoHyphens w:val="false"/>
              <w:snapToGrid w:val="false"/>
              <w:ind w:left="0" w:right="0" w:hanging="0"/>
              <w:jc w:val="left"/>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«Проведение мероприятий и конкурсов, формирующих навыки здорового образа жизни»</w:t>
            </w:r>
          </w:p>
        </w:tc>
        <w:tc>
          <w:tcPr>
            <w:tcW w:w="38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left"/>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 xml:space="preserve">Управление образования Грязовецкого муниципального района </w:t>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всего, в том числе</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cs="Times New Roman"/>
              </w:rPr>
            </w:pPr>
            <w:r>
              <w:rPr>
                <w:rFonts w:cs="Times New Roman" w:ascii="Times New Roman" w:hAnsi="Times New Roman"/>
              </w:rPr>
              <w:t>15,0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15,0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15,0</w:t>
            </w:r>
          </w:p>
        </w:tc>
      </w:tr>
      <w:tr>
        <w:trPr/>
        <w:tc>
          <w:tcPr>
            <w:tcW w:w="16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4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8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собственные доходы</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бюджета района</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cs="Times New Roman"/>
              </w:rPr>
            </w:pPr>
            <w:r>
              <w:rPr>
                <w:rFonts w:cs="Times New Roman" w:ascii="Times New Roman" w:hAnsi="Times New Roman"/>
              </w:rPr>
              <w:t>15,0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15,0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15,0</w:t>
            </w:r>
          </w:p>
        </w:tc>
      </w:tr>
      <w:tr>
        <w:trPr>
          <w:trHeight w:val="481" w:hRule="atLeast"/>
        </w:trPr>
        <w:tc>
          <w:tcPr>
            <w:tcW w:w="16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 xml:space="preserve">Подпрограмма 2 </w:t>
            </w:r>
          </w:p>
        </w:tc>
        <w:tc>
          <w:tcPr>
            <w:tcW w:w="34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left"/>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«Профилактика преступлений и иных правонарушений»</w:t>
            </w:r>
          </w:p>
        </w:tc>
        <w:tc>
          <w:tcPr>
            <w:tcW w:w="38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управление по вопросам безопасности, ГО и ЧС, мобилизационной работе и  защите информации администрации района</w:t>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всего, в том числе</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30,0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9,1</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9,1</w:t>
            </w:r>
          </w:p>
        </w:tc>
      </w:tr>
      <w:tr>
        <w:trPr>
          <w:trHeight w:val="495" w:hRule="atLeast"/>
        </w:trPr>
        <w:tc>
          <w:tcPr>
            <w:tcW w:w="16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4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8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собственные доходы</w:t>
            </w:r>
          </w:p>
          <w:p>
            <w:pPr>
              <w:pStyle w:val="Normal"/>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бюджета района</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30,0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9,1</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9,1</w:t>
            </w:r>
          </w:p>
        </w:tc>
      </w:tr>
      <w:tr>
        <w:trPr>
          <w:trHeight w:val="405" w:hRule="atLeast"/>
        </w:trPr>
        <w:tc>
          <w:tcPr>
            <w:tcW w:w="16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Основное мероприятие 2.1</w:t>
            </w:r>
          </w:p>
        </w:tc>
        <w:tc>
          <w:tcPr>
            <w:tcW w:w="34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left"/>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«Предупреждение экстремизма и терроризма»</w:t>
            </w:r>
          </w:p>
        </w:tc>
        <w:tc>
          <w:tcPr>
            <w:tcW w:w="38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управление по вопросам безопасности, ГО и ЧС, мобилизационной работе и  защите информации администрации района</w:t>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всего, в том числе</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15,0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0,0</w:t>
            </w:r>
          </w:p>
        </w:tc>
      </w:tr>
      <w:tr>
        <w:trPr/>
        <w:tc>
          <w:tcPr>
            <w:tcW w:w="16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4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8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собственные доходы</w:t>
            </w:r>
          </w:p>
          <w:p>
            <w:pPr>
              <w:pStyle w:val="Normal"/>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бюджета района</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15,0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0,0</w:t>
            </w:r>
          </w:p>
        </w:tc>
      </w:tr>
      <w:tr>
        <w:trPr>
          <w:trHeight w:val="406" w:hRule="atLeast"/>
        </w:trPr>
        <w:tc>
          <w:tcPr>
            <w:tcW w:w="16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Мероприятие 2.1.1</w:t>
            </w:r>
          </w:p>
        </w:tc>
        <w:tc>
          <w:tcPr>
            <w:tcW w:w="34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left"/>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«Добровольная возмездная сдача гражданами незаконно хранящегося оружия»</w:t>
            </w:r>
          </w:p>
        </w:tc>
        <w:tc>
          <w:tcPr>
            <w:tcW w:w="38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управление по вопросам безопасности, ГО и ЧС, мобилизационной работе и  защите информации администрации района</w:t>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всего, в том числе</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cs="Times New Roman"/>
              </w:rPr>
            </w:pPr>
            <w:r>
              <w:rPr>
                <w:rFonts w:cs="Times New Roman" w:ascii="Times New Roman" w:hAnsi="Times New Roman"/>
              </w:rPr>
              <w:t>15,0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0,0</w:t>
            </w:r>
          </w:p>
        </w:tc>
      </w:tr>
      <w:tr>
        <w:trPr>
          <w:trHeight w:val="510" w:hRule="atLeast"/>
        </w:trPr>
        <w:tc>
          <w:tcPr>
            <w:tcW w:w="16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4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8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собственные доходы</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бюджета района</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cs="Times New Roman"/>
              </w:rPr>
            </w:pPr>
            <w:r>
              <w:rPr>
                <w:rFonts w:cs="Times New Roman" w:ascii="Times New Roman" w:hAnsi="Times New Roman"/>
              </w:rPr>
              <w:t>15,0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0,0</w:t>
            </w:r>
          </w:p>
        </w:tc>
      </w:tr>
      <w:tr>
        <w:trPr>
          <w:trHeight w:val="405" w:hRule="atLeast"/>
        </w:trPr>
        <w:tc>
          <w:tcPr>
            <w:tcW w:w="16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Основное мероприятие 2.2</w:t>
            </w:r>
          </w:p>
        </w:tc>
        <w:tc>
          <w:tcPr>
            <w:tcW w:w="34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left"/>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«Правовое информирование граждан»</w:t>
            </w:r>
          </w:p>
        </w:tc>
        <w:tc>
          <w:tcPr>
            <w:tcW w:w="38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управление по вопросам безопасности, ГО и ЧС, мобилизационной работе и  защите информации администрации района</w:t>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всего, в том числе</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15,0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9,1</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9,1</w:t>
            </w:r>
          </w:p>
        </w:tc>
      </w:tr>
      <w:tr>
        <w:trPr/>
        <w:tc>
          <w:tcPr>
            <w:tcW w:w="16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4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8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собственные доходы</w:t>
            </w:r>
          </w:p>
          <w:p>
            <w:pPr>
              <w:pStyle w:val="Normal"/>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бюджета района</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15,0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9,1</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9,1</w:t>
            </w:r>
          </w:p>
        </w:tc>
      </w:tr>
      <w:tr>
        <w:trPr>
          <w:trHeight w:val="586" w:hRule="atLeast"/>
        </w:trPr>
        <w:tc>
          <w:tcPr>
            <w:tcW w:w="16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Мероприятие 2.2.1</w:t>
            </w:r>
          </w:p>
        </w:tc>
        <w:tc>
          <w:tcPr>
            <w:tcW w:w="34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left"/>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«Изготовление информационных материалов по профилактике правонарушений и противодействию терроризму»</w:t>
            </w:r>
          </w:p>
        </w:tc>
        <w:tc>
          <w:tcPr>
            <w:tcW w:w="38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управление по вопросам безопасности, ГО и ЧС, мобилизационной работе и  защите информации администрации района</w:t>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всего, в том числе</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cs="Times New Roman"/>
              </w:rPr>
            </w:pPr>
            <w:r>
              <w:rPr>
                <w:rFonts w:cs="Times New Roman" w:ascii="Times New Roman" w:hAnsi="Times New Roman"/>
              </w:rPr>
              <w:t>15,0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9,1</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9,1</w:t>
            </w:r>
          </w:p>
        </w:tc>
      </w:tr>
      <w:tr>
        <w:trPr/>
        <w:tc>
          <w:tcPr>
            <w:tcW w:w="16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4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8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собственные доходы</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бюджета района</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15,0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9,1</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9,1</w:t>
            </w:r>
          </w:p>
        </w:tc>
      </w:tr>
      <w:tr>
        <w:trPr>
          <w:trHeight w:val="649" w:hRule="atLeast"/>
        </w:trPr>
        <w:tc>
          <w:tcPr>
            <w:tcW w:w="16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Подпрограмма 3</w:t>
            </w:r>
          </w:p>
        </w:tc>
        <w:tc>
          <w:tcPr>
            <w:tcW w:w="34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0" w:hanging="0"/>
              <w:jc w:val="both"/>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«Обеспечение функционирования органа повседневного управления подсистемы единой государственной системы предупреждения и ликвидации чрезвычайных ситуаций муниципального уровня»</w:t>
            </w:r>
          </w:p>
        </w:tc>
        <w:tc>
          <w:tcPr>
            <w:tcW w:w="38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управление по вопросам безопасности, ГО и ЧС, мобилизационной работе и  защите информации администрации района</w:t>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всего, в том числе</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2647,5</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3353,9</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3353,9</w:t>
            </w:r>
          </w:p>
        </w:tc>
      </w:tr>
      <w:tr>
        <w:trPr/>
        <w:tc>
          <w:tcPr>
            <w:tcW w:w="16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4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8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собственные доходы</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бюджета района</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2647,5</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3353,9</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3353,9</w:t>
            </w:r>
          </w:p>
        </w:tc>
      </w:tr>
      <w:tr>
        <w:trPr>
          <w:trHeight w:val="447" w:hRule="atLeast"/>
        </w:trPr>
        <w:tc>
          <w:tcPr>
            <w:tcW w:w="16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Основное мероприятие 3.1</w:t>
            </w:r>
          </w:p>
        </w:tc>
        <w:tc>
          <w:tcPr>
            <w:tcW w:w="34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left"/>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«Осуществление реагирования на возможные ЧС (происшествия)»</w:t>
            </w:r>
          </w:p>
        </w:tc>
        <w:tc>
          <w:tcPr>
            <w:tcW w:w="38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управление по вопросам безопасности, ГО и ЧС, мобилизационной работе и  защите информации администрации района</w:t>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всего, в том числе</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w:t>
            </w:r>
          </w:p>
        </w:tc>
      </w:tr>
      <w:tr>
        <w:trPr/>
        <w:tc>
          <w:tcPr>
            <w:tcW w:w="16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4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8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собственные доходы</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бюджета района</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w:t>
            </w:r>
          </w:p>
        </w:tc>
      </w:tr>
      <w:tr>
        <w:trPr>
          <w:trHeight w:val="466" w:hRule="atLeast"/>
        </w:trPr>
        <w:tc>
          <w:tcPr>
            <w:tcW w:w="16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Мероприятие 3.1.1</w:t>
            </w:r>
          </w:p>
        </w:tc>
        <w:tc>
          <w:tcPr>
            <w:tcW w:w="34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left"/>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«Прием  вызовов через «Систему 112»</w:t>
            </w:r>
          </w:p>
        </w:tc>
        <w:tc>
          <w:tcPr>
            <w:tcW w:w="38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управление по вопросам безопасности, ГО и ЧС, мобилизационной работе и  защите информации администрации района</w:t>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всего, в том числе</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w:t>
            </w:r>
          </w:p>
        </w:tc>
      </w:tr>
      <w:tr>
        <w:trPr/>
        <w:tc>
          <w:tcPr>
            <w:tcW w:w="16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4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8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собственные доходы</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бюджета района</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w:t>
            </w:r>
          </w:p>
        </w:tc>
      </w:tr>
      <w:tr>
        <w:trPr>
          <w:trHeight w:val="513" w:hRule="atLeast"/>
        </w:trPr>
        <w:tc>
          <w:tcPr>
            <w:tcW w:w="16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Основное мероприятие 3.2</w:t>
            </w:r>
          </w:p>
        </w:tc>
        <w:tc>
          <w:tcPr>
            <w:tcW w:w="34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left"/>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«Обеспечение повседневной деятельности ЕДДС»</w:t>
            </w:r>
          </w:p>
        </w:tc>
        <w:tc>
          <w:tcPr>
            <w:tcW w:w="38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управление по вопросам безопасности, ГО и ЧС, мобилизационной работе и  защите информации администрации района</w:t>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всего, в том числе</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2647,5</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3353,9</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3353,9</w:t>
            </w:r>
          </w:p>
        </w:tc>
      </w:tr>
      <w:tr>
        <w:trPr>
          <w:trHeight w:val="510" w:hRule="atLeast"/>
        </w:trPr>
        <w:tc>
          <w:tcPr>
            <w:tcW w:w="16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4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8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собственные доходы</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бюджета района</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2647,5</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3353,9</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3353,9</w:t>
            </w:r>
          </w:p>
        </w:tc>
      </w:tr>
      <w:tr>
        <w:trPr>
          <w:trHeight w:val="450" w:hRule="atLeast"/>
        </w:trPr>
        <w:tc>
          <w:tcPr>
            <w:tcW w:w="16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Мероприятие 3.2.1</w:t>
            </w:r>
          </w:p>
        </w:tc>
        <w:tc>
          <w:tcPr>
            <w:tcW w:w="34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left"/>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«Расходы на обеспечение деятельности (оказание услуг) муниципальных учреждений»</w:t>
            </w:r>
          </w:p>
        </w:tc>
        <w:tc>
          <w:tcPr>
            <w:tcW w:w="38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управление по вопросам безопасности, ГО и ЧС, мобилизационной работе и  защите информации администрации района</w:t>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всего, в том числе</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2647,5</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3353,9</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3353,9</w:t>
            </w:r>
          </w:p>
        </w:tc>
      </w:tr>
      <w:tr>
        <w:trPr/>
        <w:tc>
          <w:tcPr>
            <w:tcW w:w="16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4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8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собственные доходы</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бюджета района</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snapToGrid w:val="false"/>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2647,5</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3353,9</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3353,9</w:t>
            </w:r>
          </w:p>
        </w:tc>
      </w:tr>
      <w:tr>
        <w:trPr>
          <w:trHeight w:val="706" w:hRule="atLeast"/>
        </w:trPr>
        <w:tc>
          <w:tcPr>
            <w:tcW w:w="16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Подпрограмма 4</w:t>
            </w:r>
          </w:p>
        </w:tc>
        <w:tc>
          <w:tcPr>
            <w:tcW w:w="34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left"/>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«Снижение рисков и смягчение последствий чрезвычайных ситуаций природного и техногенного характера, обеспечение деятельности, связанной с проведением аварийно-спасательных и других неотложных работ при чрезвычайных ситуациях»</w:t>
            </w:r>
          </w:p>
        </w:tc>
        <w:tc>
          <w:tcPr>
            <w:tcW w:w="38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управление по вопросам безопасности, ГО и ЧС, мобилизационной работе и  защите информации администрации района</w:t>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всего, в том числе</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suppressAutoHyphens w:val="false"/>
              <w:snapToGrid w:val="false"/>
              <w:ind w:left="0" w:right="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426,0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suppressAutoHyphens w:val="false"/>
              <w:snapToGrid w:val="false"/>
              <w:ind w:left="0" w:right="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426,0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suppressAutoHyphens w:val="false"/>
              <w:snapToGrid w:val="false"/>
              <w:ind w:left="0" w:right="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426,0</w:t>
            </w:r>
          </w:p>
        </w:tc>
      </w:tr>
      <w:tr>
        <w:trPr/>
        <w:tc>
          <w:tcPr>
            <w:tcW w:w="16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4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8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собственные доходы</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бюджета района</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suppressAutoHyphens w:val="false"/>
              <w:snapToGrid w:val="false"/>
              <w:ind w:left="0" w:right="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426,0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suppressAutoHyphens w:val="false"/>
              <w:snapToGrid w:val="false"/>
              <w:ind w:left="0" w:right="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426,0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suppressAutoHyphens w:val="false"/>
              <w:snapToGrid w:val="false"/>
              <w:ind w:left="0" w:right="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426,0</w:t>
            </w:r>
          </w:p>
        </w:tc>
      </w:tr>
      <w:tr>
        <w:trPr>
          <w:trHeight w:val="517" w:hRule="atLeast"/>
        </w:trPr>
        <w:tc>
          <w:tcPr>
            <w:tcW w:w="16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 xml:space="preserve">Основное мероприятие 4.1 </w:t>
            </w:r>
          </w:p>
        </w:tc>
        <w:tc>
          <w:tcPr>
            <w:tcW w:w="34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left"/>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«Расходы на оказание услуг по защите населения и территорий от чрезвычайных ситуаций природного и техногенного характера»</w:t>
            </w:r>
          </w:p>
        </w:tc>
        <w:tc>
          <w:tcPr>
            <w:tcW w:w="38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управление по вопросам безопасности, ГО и ЧС, мобилизационной работе и  защите информации администрации района</w:t>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всего, в том числе</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suppressAutoHyphens w:val="false"/>
              <w:snapToGrid w:val="false"/>
              <w:ind w:left="0" w:right="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426,0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suppressAutoHyphens w:val="false"/>
              <w:snapToGrid w:val="false"/>
              <w:ind w:left="0" w:right="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426,0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suppressAutoHyphens w:val="false"/>
              <w:snapToGrid w:val="false"/>
              <w:ind w:left="0" w:right="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426,0</w:t>
            </w:r>
          </w:p>
        </w:tc>
      </w:tr>
      <w:tr>
        <w:trPr>
          <w:trHeight w:val="570" w:hRule="atLeast"/>
        </w:trPr>
        <w:tc>
          <w:tcPr>
            <w:tcW w:w="16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4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8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собственные доходы</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бюджета района</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suppressAutoHyphens w:val="false"/>
              <w:snapToGrid w:val="false"/>
              <w:ind w:left="0" w:right="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426,0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suppressAutoHyphens w:val="false"/>
              <w:snapToGrid w:val="false"/>
              <w:ind w:left="0" w:right="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426,0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suppressAutoHyphens w:val="false"/>
              <w:snapToGrid w:val="false"/>
              <w:ind w:left="0" w:right="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426,0</w:t>
            </w:r>
          </w:p>
        </w:tc>
      </w:tr>
      <w:tr>
        <w:trPr>
          <w:trHeight w:val="631" w:hRule="atLeast"/>
        </w:trPr>
        <w:tc>
          <w:tcPr>
            <w:tcW w:w="16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Мероприятие 4.1.1</w:t>
            </w:r>
          </w:p>
        </w:tc>
        <w:tc>
          <w:tcPr>
            <w:tcW w:w="34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left"/>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«Обеспечение выполнения обязательств по муниципальному контракту на выполнение аварийно-спасательных (поисково-спасательных) и других неотложных работ»</w:t>
            </w:r>
          </w:p>
        </w:tc>
        <w:tc>
          <w:tcPr>
            <w:tcW w:w="38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управление по вопросам безопасности, ГО и ЧС, мобилизационной работе и  защите информации администрации района</w:t>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всего, в том числе</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suppressAutoHyphens w:val="false"/>
              <w:snapToGrid w:val="false"/>
              <w:ind w:left="0" w:right="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426,0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suppressAutoHyphens w:val="false"/>
              <w:snapToGrid w:val="false"/>
              <w:ind w:left="0" w:right="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426,0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suppressAutoHyphens w:val="false"/>
              <w:snapToGrid w:val="false"/>
              <w:ind w:left="0" w:right="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426,0</w:t>
            </w:r>
          </w:p>
        </w:tc>
      </w:tr>
      <w:tr>
        <w:trPr>
          <w:trHeight w:val="345" w:hRule="atLeast"/>
        </w:trPr>
        <w:tc>
          <w:tcPr>
            <w:tcW w:w="16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4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8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собственные доходы</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бюджета района</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suppressAutoHyphens w:val="false"/>
              <w:snapToGrid w:val="false"/>
              <w:ind w:left="0" w:right="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426,0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suppressAutoHyphens w:val="false"/>
              <w:snapToGrid w:val="false"/>
              <w:ind w:left="0" w:right="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426,0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suppressAutoHyphens w:val="false"/>
              <w:snapToGrid w:val="false"/>
              <w:ind w:left="0" w:right="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426,0</w:t>
            </w:r>
          </w:p>
        </w:tc>
      </w:tr>
      <w:tr>
        <w:trPr>
          <w:trHeight w:val="602" w:hRule="atLeast"/>
        </w:trPr>
        <w:tc>
          <w:tcPr>
            <w:tcW w:w="16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Основное мероприятие 4.2</w:t>
            </w:r>
          </w:p>
        </w:tc>
        <w:tc>
          <w:tcPr>
            <w:tcW w:w="34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left"/>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«Обеспечение пропаганды знаний в области защиты населения и территорий от чрезвычайных ситуаций, в том числе в области обеспечения безопасности людей на водных объектах»</w:t>
            </w:r>
          </w:p>
        </w:tc>
        <w:tc>
          <w:tcPr>
            <w:tcW w:w="38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управление по вопросам безопасности, ГО и ЧС, мобилизационной работе и  защите информации администрации района</w:t>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всего, в том числе</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w:t>
            </w:r>
          </w:p>
        </w:tc>
      </w:tr>
      <w:tr>
        <w:trPr>
          <w:trHeight w:val="536" w:hRule="atLeast"/>
        </w:trPr>
        <w:tc>
          <w:tcPr>
            <w:tcW w:w="16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4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8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собственные доходы</w:t>
            </w:r>
          </w:p>
          <w:p>
            <w:pPr>
              <w:pStyle w:val="Normal"/>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бюджета района</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w:t>
            </w:r>
          </w:p>
        </w:tc>
      </w:tr>
      <w:tr>
        <w:trPr>
          <w:trHeight w:val="552" w:hRule="atLeast"/>
        </w:trPr>
        <w:tc>
          <w:tcPr>
            <w:tcW w:w="16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Мероприятие 4.2.1</w:t>
            </w:r>
          </w:p>
        </w:tc>
        <w:tc>
          <w:tcPr>
            <w:tcW w:w="34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left"/>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«Размещение материалов  по пропаганде знаний в области защиты населения от чрезвычайных ситуаций, в том числе в области обеспечения безопасности людей на водных объектах»</w:t>
            </w:r>
          </w:p>
        </w:tc>
        <w:tc>
          <w:tcPr>
            <w:tcW w:w="38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управление по вопросам безопасности, ГО и ЧС, мобилизационной работе и  защите информации администрации района</w:t>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всего, в том числе</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w:t>
            </w:r>
          </w:p>
        </w:tc>
      </w:tr>
      <w:tr>
        <w:trPr>
          <w:trHeight w:val="345" w:hRule="atLeast"/>
        </w:trPr>
        <w:tc>
          <w:tcPr>
            <w:tcW w:w="16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4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8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19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собственные доходы</w:t>
            </w:r>
          </w:p>
          <w:p>
            <w:pPr>
              <w:pStyle w:val="Normal"/>
              <w:spacing w:lineRule="auto" w:line="240" w:before="0" w:after="0"/>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бюджета района</w:t>
            </w:r>
          </w:p>
        </w:tc>
        <w:tc>
          <w:tcPr>
            <w:tcW w:w="19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w:t>
            </w:r>
          </w:p>
        </w:tc>
        <w:tc>
          <w:tcPr>
            <w:tcW w:w="1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color w:val="000000"/>
                <w:kern w:val="2"/>
                <w:sz w:val="20"/>
                <w:szCs w:val="20"/>
                <w:lang w:val="ru-RU" w:eastAsia="hi-IN" w:bidi="hi-IN"/>
              </w:rPr>
            </w:pPr>
            <w:r>
              <w:rPr>
                <w:rFonts w:eastAsia="Calibri" w:cs="Times New Roman" w:ascii="Times New Roman" w:hAnsi="Times New Roman"/>
                <w:color w:val="000000"/>
                <w:kern w:val="2"/>
                <w:sz w:val="20"/>
                <w:szCs w:val="20"/>
                <w:lang w:val="ru-RU" w:eastAsia="hi-IN" w:bidi="hi-IN"/>
              </w:rPr>
              <w:t>0</w:t>
            </w:r>
          </w:p>
        </w:tc>
      </w:tr>
    </w:tbl>
    <w:p>
      <w:pPr>
        <w:pStyle w:val="Normal"/>
        <w:widowControl w:val="false"/>
        <w:spacing w:lineRule="auto" w:line="240" w:before="0" w:after="0"/>
        <w:ind w:left="0" w:right="0" w:firstLine="709"/>
        <w:jc w:val="both"/>
        <w:rPr>
          <w:rFonts w:ascii="Times New Roman" w:hAnsi="Times New Roman" w:cs="Times New Roman"/>
          <w:sz w:val="10"/>
          <w:szCs w:val="10"/>
        </w:rPr>
      </w:pPr>
      <w:r>
        <w:rPr>
          <w:rFonts w:cs="Times New Roman" w:ascii="Times New Roman" w:hAnsi="Times New Roman"/>
          <w:sz w:val="10"/>
          <w:szCs w:val="10"/>
        </w:rPr>
      </w:r>
    </w:p>
    <w:p>
      <w:pPr>
        <w:sectPr>
          <w:type w:val="nextPage"/>
          <w:pgSz w:orient="landscape" w:w="16838" w:h="11906"/>
          <w:pgMar w:left="1134" w:right="1134" w:header="0" w:top="1134" w:footer="0" w:bottom="1134" w:gutter="0"/>
          <w:pgNumType w:fmt="decimal"/>
          <w:formProt w:val="false"/>
          <w:textDirection w:val="lrTb"/>
          <w:docGrid w:type="default" w:linePitch="100" w:charSpace="4096"/>
        </w:sectPr>
        <w:pStyle w:val="Normal"/>
        <w:widowControl w:val="false"/>
        <w:spacing w:lineRule="auto" w:line="240" w:before="0" w:after="0"/>
        <w:ind w:left="0" w:right="0" w:firstLine="709"/>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ind w:left="0" w:right="0" w:firstLine="709"/>
        <w:jc w:val="right"/>
        <w:rPr>
          <w:rFonts w:ascii="Times New Roman" w:hAnsi="Times New Roman" w:cs="Times New Roman"/>
        </w:rPr>
      </w:pPr>
      <w:r>
        <w:rPr>
          <w:rFonts w:cs="Times New Roman" w:ascii="Times New Roman" w:hAnsi="Times New Roman"/>
        </w:rPr>
        <w:t>Таблица 4</w:t>
      </w:r>
    </w:p>
    <w:p>
      <w:pPr>
        <w:pStyle w:val="Normal"/>
        <w:widowControl w:val="false"/>
        <w:spacing w:lineRule="auto" w:line="240" w:before="0" w:after="0"/>
        <w:ind w:left="0" w:right="0" w:firstLine="709"/>
        <w:jc w:val="center"/>
        <w:rPr>
          <w:rFonts w:ascii="Times New Roman" w:hAnsi="Times New Roman" w:cs="Times New Roman"/>
          <w:sz w:val="24"/>
          <w:szCs w:val="24"/>
        </w:rPr>
      </w:pPr>
      <w:bookmarkStart w:id="16" w:name="Par913"/>
      <w:bookmarkEnd w:id="16"/>
      <w:r>
        <w:rPr>
          <w:rFonts w:cs="Times New Roman" w:ascii="Times New Roman" w:hAnsi="Times New Roman"/>
          <w:sz w:val="24"/>
          <w:szCs w:val="24"/>
        </w:rPr>
        <w:t xml:space="preserve">Информация </w:t>
      </w:r>
    </w:p>
    <w:p>
      <w:pPr>
        <w:pStyle w:val="Normal"/>
        <w:widowControl w:val="false"/>
        <w:spacing w:lineRule="auto" w:line="240" w:before="0" w:after="0"/>
        <w:ind w:left="0" w:right="0" w:firstLine="709"/>
        <w:jc w:val="center"/>
        <w:rPr>
          <w:rFonts w:ascii="Times New Roman" w:hAnsi="Times New Roman" w:cs="Times New Roman"/>
          <w:sz w:val="24"/>
          <w:szCs w:val="24"/>
        </w:rPr>
      </w:pPr>
      <w:r>
        <w:rPr>
          <w:rFonts w:cs="Times New Roman" w:ascii="Times New Roman" w:hAnsi="Times New Roman"/>
          <w:sz w:val="24"/>
          <w:szCs w:val="24"/>
        </w:rPr>
        <w:t xml:space="preserve">о расходах федерального и областного бюджетов, бюджетов муниципальных образований района, </w:t>
      </w:r>
    </w:p>
    <w:p>
      <w:pPr>
        <w:pStyle w:val="Normal"/>
        <w:widowControl w:val="false"/>
        <w:spacing w:lineRule="auto" w:line="240" w:before="0" w:after="0"/>
        <w:ind w:left="0" w:right="0" w:firstLine="709"/>
        <w:jc w:val="center"/>
        <w:rPr>
          <w:rFonts w:ascii="Times New Roman" w:hAnsi="Times New Roman" w:cs="Times New Roman"/>
          <w:sz w:val="24"/>
          <w:szCs w:val="24"/>
        </w:rPr>
      </w:pPr>
      <w:r>
        <w:rPr>
          <w:rFonts w:cs="Times New Roman" w:ascii="Times New Roman" w:hAnsi="Times New Roman"/>
          <w:sz w:val="24"/>
          <w:szCs w:val="24"/>
        </w:rPr>
        <w:t>физических и юридических лиц  на реализацию целей</w:t>
      </w:r>
    </w:p>
    <w:tbl>
      <w:tblPr>
        <w:tblW w:w="15870" w:type="dxa"/>
        <w:jc w:val="left"/>
        <w:tblInd w:w="-12" w:type="dxa"/>
        <w:tblBorders>
          <w:top w:val="single" w:sz="4" w:space="0" w:color="000000"/>
          <w:bottom w:val="single" w:sz="4" w:space="0" w:color="000000"/>
          <w:insideH w:val="single" w:sz="4" w:space="0" w:color="000000"/>
        </w:tblBorders>
        <w:tblCellMar>
          <w:top w:w="55" w:type="dxa"/>
          <w:left w:w="55" w:type="dxa"/>
          <w:bottom w:w="55" w:type="dxa"/>
          <w:right w:w="55" w:type="dxa"/>
        </w:tblCellMar>
      </w:tblPr>
      <w:tblGrid>
        <w:gridCol w:w="15870"/>
      </w:tblGrid>
      <w:tr>
        <w:trPr/>
        <w:tc>
          <w:tcPr>
            <w:tcW w:w="15870"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jc w:val="center"/>
              <w:rPr/>
            </w:pPr>
            <w:r>
              <w:rPr>
                <w:rStyle w:val="1"/>
                <w:rFonts w:cs="Times New Roman" w:ascii="Times New Roman" w:hAnsi="Times New Roman"/>
                <w:b/>
                <w:i/>
                <w:iCs/>
                <w:color w:val="000000"/>
                <w:sz w:val="24"/>
                <w:szCs w:val="24"/>
              </w:rPr>
              <w:t>«Обеспечение профилактики правонарушений, безопасности населения и территории в Грязовецком муниципальном районе на 2021-2025 годы»</w:t>
            </w:r>
          </w:p>
        </w:tc>
      </w:tr>
    </w:tbl>
    <w:p>
      <w:pPr>
        <w:pStyle w:val="Normal"/>
        <w:bidi w:val="0"/>
        <w:spacing w:lineRule="auto" w:line="240" w:before="0" w:after="0"/>
        <w:jc w:val="center"/>
        <w:rPr/>
      </w:pPr>
      <w:bookmarkStart w:id="17" w:name="__DdeLink__2206_920531914"/>
      <w:r>
        <w:rPr>
          <w:rFonts w:cs="Times New Roman" w:ascii="Times New Roman" w:hAnsi="Times New Roman"/>
          <w:sz w:val="20"/>
          <w:szCs w:val="20"/>
        </w:rPr>
        <w:t>(наименование  муниципальной программы</w:t>
      </w:r>
      <w:bookmarkEnd w:id="17"/>
      <w:r>
        <w:rPr>
          <w:rFonts w:cs="Times New Roman" w:ascii="Times New Roman" w:hAnsi="Times New Roman"/>
          <w:sz w:val="20"/>
          <w:szCs w:val="20"/>
        </w:rPr>
        <w:t>)</w:t>
      </w:r>
    </w:p>
    <w:p>
      <w:pPr>
        <w:pStyle w:val="Normal"/>
        <w:widowControl w:val="false"/>
        <w:spacing w:lineRule="auto" w:line="240" w:before="0" w:after="0"/>
        <w:ind w:left="0" w:right="0" w:firstLine="709"/>
        <w:jc w:val="center"/>
        <w:rPr/>
      </w:pPr>
      <w:r>
        <w:rPr>
          <w:rFonts w:cs="Times New Roman" w:ascii="Times New Roman" w:hAnsi="Times New Roman"/>
          <w:b/>
          <w:bCs/>
          <w:sz w:val="24"/>
          <w:szCs w:val="24"/>
        </w:rPr>
        <w:t>за 20</w:t>
      </w:r>
      <w:r>
        <w:rPr>
          <w:rFonts w:cs="Times New Roman" w:ascii="Times New Roman" w:hAnsi="Times New Roman"/>
          <w:b/>
          <w:bCs/>
          <w:sz w:val="24"/>
          <w:szCs w:val="24"/>
          <w:lang w:val="ru-RU"/>
        </w:rPr>
        <w:t>21</w:t>
      </w:r>
      <w:r>
        <w:rPr>
          <w:rFonts w:cs="Times New Roman" w:ascii="Times New Roman" w:hAnsi="Times New Roman"/>
          <w:b/>
          <w:bCs/>
          <w:sz w:val="24"/>
          <w:szCs w:val="24"/>
        </w:rPr>
        <w:t xml:space="preserve"> год</w:t>
      </w:r>
    </w:p>
    <w:p>
      <w:pPr>
        <w:pStyle w:val="Normal"/>
        <w:widowControl w:val="false"/>
        <w:spacing w:lineRule="auto" w:line="240" w:before="0" w:after="0"/>
        <w:ind w:left="0" w:right="0" w:firstLine="709"/>
        <w:jc w:val="center"/>
        <w:rPr>
          <w:rFonts w:ascii="Times New Roman" w:hAnsi="Times New Roman" w:cs="Times New Roman"/>
        </w:rPr>
      </w:pPr>
      <w:r>
        <w:rPr>
          <w:rFonts w:cs="Times New Roman" w:ascii="Times New Roman" w:hAnsi="Times New Roman"/>
        </w:rPr>
      </w:r>
    </w:p>
    <w:tbl>
      <w:tblPr>
        <w:tblW w:w="13967" w:type="dxa"/>
        <w:jc w:val="left"/>
        <w:tblInd w:w="623"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5" w:type="dxa"/>
        </w:tblCellMar>
      </w:tblPr>
      <w:tblGrid>
        <w:gridCol w:w="2370"/>
        <w:gridCol w:w="3645"/>
        <w:gridCol w:w="4740"/>
        <w:gridCol w:w="1440"/>
        <w:gridCol w:w="1772"/>
      </w:tblGrid>
      <w:tr>
        <w:trPr>
          <w:trHeight w:val="1142" w:hRule="atLeast"/>
        </w:trPr>
        <w:tc>
          <w:tcPr>
            <w:tcW w:w="2370"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Статус</w:t>
            </w:r>
          </w:p>
        </w:tc>
        <w:tc>
          <w:tcPr>
            <w:tcW w:w="3645"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Наименование муниципальной программы,   подпрограммы муниципальной программы,   основного мероприятия, мероприятия</w:t>
            </w:r>
          </w:p>
        </w:tc>
        <w:tc>
          <w:tcPr>
            <w:tcW w:w="4740"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Источники финансового</w:t>
            </w:r>
          </w:p>
          <w:p>
            <w:pPr>
              <w:pStyle w:val="ConsPlusCell"/>
              <w:jc w:val="center"/>
              <w:rPr>
                <w:rFonts w:ascii="Times New Roman" w:hAnsi="Times New Roman" w:cs="Times New Roman"/>
                <w:sz w:val="20"/>
                <w:szCs w:val="20"/>
              </w:rPr>
            </w:pPr>
            <w:r>
              <w:rPr>
                <w:rFonts w:cs="Times New Roman" w:ascii="Times New Roman" w:hAnsi="Times New Roman"/>
                <w:sz w:val="20"/>
                <w:szCs w:val="20"/>
              </w:rPr>
              <w:t>обеспечения</w:t>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 xml:space="preserve">Оценка  </w:t>
              <w:br/>
              <w:t>расходов (тыс. руб.)</w:t>
              <w:br/>
              <w:t>&lt;*&gt;</w:t>
            </w:r>
          </w:p>
        </w:tc>
        <w:tc>
          <w:tcPr>
            <w:tcW w:w="1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Фактические</w:t>
              <w:br/>
              <w:t xml:space="preserve">расходы </w:t>
            </w:r>
          </w:p>
          <w:p>
            <w:pPr>
              <w:pStyle w:val="ConsPlusCell"/>
              <w:jc w:val="center"/>
              <w:rPr>
                <w:rFonts w:ascii="Times New Roman" w:hAnsi="Times New Roman" w:cs="Times New Roman"/>
                <w:sz w:val="20"/>
                <w:szCs w:val="20"/>
              </w:rPr>
            </w:pPr>
            <w:r>
              <w:rPr>
                <w:rFonts w:cs="Times New Roman" w:ascii="Times New Roman" w:hAnsi="Times New Roman"/>
                <w:sz w:val="20"/>
                <w:szCs w:val="20"/>
              </w:rPr>
              <w:t>(тыс. руб.)</w:t>
            </w:r>
          </w:p>
        </w:tc>
      </w:tr>
      <w:tr>
        <w:trPr>
          <w:trHeight w:val="223" w:hRule="atLeast"/>
        </w:trPr>
        <w:tc>
          <w:tcPr>
            <w:tcW w:w="2370"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1</w:t>
            </w:r>
          </w:p>
        </w:tc>
        <w:tc>
          <w:tcPr>
            <w:tcW w:w="3645"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2</w:t>
            </w:r>
          </w:p>
        </w:tc>
        <w:tc>
          <w:tcPr>
            <w:tcW w:w="4740"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3</w:t>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4</w:t>
            </w:r>
          </w:p>
        </w:tc>
        <w:tc>
          <w:tcPr>
            <w:tcW w:w="1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sz w:val="20"/>
                <w:szCs w:val="20"/>
              </w:rPr>
            </w:pPr>
            <w:r>
              <w:rPr>
                <w:rFonts w:cs="Times New Roman" w:ascii="Times New Roman" w:hAnsi="Times New Roman"/>
                <w:sz w:val="20"/>
                <w:szCs w:val="20"/>
              </w:rPr>
              <w:t>5</w:t>
            </w:r>
          </w:p>
        </w:tc>
      </w:tr>
      <w:tr>
        <w:trPr>
          <w:trHeight w:val="253" w:hRule="atLeast"/>
        </w:trPr>
        <w:tc>
          <w:tcPr>
            <w:tcW w:w="237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Cell"/>
              <w:rPr>
                <w:rFonts w:ascii="Times New Roman" w:hAnsi="Times New Roman" w:cs="Times New Roman"/>
                <w:sz w:val="20"/>
                <w:szCs w:val="20"/>
              </w:rPr>
            </w:pPr>
            <w:r>
              <w:rPr>
                <w:rFonts w:cs="Times New Roman" w:ascii="Times New Roman" w:hAnsi="Times New Roman"/>
                <w:sz w:val="20"/>
                <w:szCs w:val="20"/>
              </w:rPr>
              <w:t>Муниципальная</w:t>
              <w:br/>
              <w:t xml:space="preserve">программа      </w:t>
            </w:r>
          </w:p>
        </w:tc>
        <w:tc>
          <w:tcPr>
            <w:tcW w:w="364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jc w:val="left"/>
              <w:rPr/>
            </w:pPr>
            <w:r>
              <w:rPr>
                <w:rStyle w:val="1"/>
                <w:rFonts w:cs="Times New Roman" w:ascii="Times New Roman" w:hAnsi="Times New Roman"/>
                <w:b w:val="false"/>
                <w:bCs w:val="false"/>
                <w:i w:val="false"/>
                <w:iCs w:val="false"/>
                <w:color w:val="000000"/>
                <w:sz w:val="22"/>
                <w:szCs w:val="22"/>
              </w:rPr>
              <w:t>«Обеспечение профилактики правонарушений, безопасности населения и территории в Грязовецком муниципальном районе на 2021-2025 годы»</w:t>
            </w:r>
          </w:p>
        </w:tc>
        <w:tc>
          <w:tcPr>
            <w:tcW w:w="4740" w:type="dxa"/>
            <w:tcBorders>
              <w:top w:val="single" w:sz="4" w:space="0" w:color="000000"/>
              <w:left w:val="single" w:sz="4" w:space="0" w:color="000000"/>
              <w:bottom w:val="single" w:sz="4" w:space="0" w:color="000000"/>
              <w:insideH w:val="single" w:sz="4" w:space="0" w:color="000000"/>
            </w:tcBorders>
            <w:shd w:fill="auto" w:val="clear"/>
          </w:tcPr>
          <w:p>
            <w:pPr>
              <w:pStyle w:val="ConsPlusCell"/>
              <w:rPr>
                <w:rFonts w:ascii="Times New Roman" w:hAnsi="Times New Roman" w:cs="Times New Roman"/>
                <w:sz w:val="20"/>
                <w:szCs w:val="20"/>
              </w:rPr>
            </w:pPr>
            <w:r>
              <w:rPr>
                <w:rFonts w:cs="Times New Roman" w:ascii="Times New Roman" w:hAnsi="Times New Roman"/>
                <w:sz w:val="20"/>
                <w:szCs w:val="20"/>
              </w:rPr>
              <w:t xml:space="preserve">всего </w:t>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rPr>
            </w:pPr>
            <w:r>
              <w:rPr>
                <w:rFonts w:cs="Times New Roman" w:ascii="Times New Roman" w:hAnsi="Times New Roman"/>
              </w:rPr>
              <w:t>0</w:t>
            </w:r>
          </w:p>
        </w:tc>
        <w:tc>
          <w:tcPr>
            <w:tcW w:w="1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jc w:val="center"/>
              <w:rPr>
                <w:rFonts w:ascii="Times New Roman" w:hAnsi="Times New Roman" w:cs="Times New Roman"/>
              </w:rPr>
            </w:pPr>
            <w:r>
              <w:rPr>
                <w:rFonts w:cs="Times New Roman" w:ascii="Times New Roman" w:hAnsi="Times New Roman"/>
              </w:rPr>
              <w:t>0</w:t>
            </w:r>
          </w:p>
        </w:tc>
      </w:tr>
      <w:tr>
        <w:trPr>
          <w:trHeight w:val="143" w:hRule="atLeast"/>
        </w:trPr>
        <w:tc>
          <w:tcPr>
            <w:tcW w:w="237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64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4740" w:type="dxa"/>
            <w:tcBorders>
              <w:top w:val="single" w:sz="4" w:space="0" w:color="000000"/>
              <w:left w:val="single" w:sz="4" w:space="0" w:color="000000"/>
              <w:bottom w:val="single" w:sz="4" w:space="0" w:color="000000"/>
              <w:insideH w:val="single" w:sz="4" w:space="0" w:color="000000"/>
            </w:tcBorders>
            <w:shd w:fill="auto" w:val="clear"/>
          </w:tcPr>
          <w:p>
            <w:pPr>
              <w:pStyle w:val="ConsPlusCell"/>
              <w:rPr>
                <w:rFonts w:ascii="Times New Roman" w:hAnsi="Times New Roman" w:cs="Times New Roman"/>
                <w:sz w:val="20"/>
                <w:szCs w:val="20"/>
              </w:rPr>
            </w:pPr>
            <w:r>
              <w:rPr>
                <w:rFonts w:cs="Times New Roman" w:ascii="Times New Roman" w:hAnsi="Times New Roman"/>
                <w:sz w:val="20"/>
                <w:szCs w:val="20"/>
              </w:rPr>
              <w:t>в том числе</w:t>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rPr>
            </w:pPr>
            <w:r>
              <w:rPr>
                <w:rFonts w:cs="Times New Roman" w:ascii="Times New Roman" w:hAnsi="Times New Roman"/>
              </w:rPr>
              <w:t>0</w:t>
            </w:r>
          </w:p>
        </w:tc>
        <w:tc>
          <w:tcPr>
            <w:tcW w:w="1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jc w:val="center"/>
              <w:rPr>
                <w:rFonts w:ascii="Times New Roman" w:hAnsi="Times New Roman" w:cs="Times New Roman"/>
              </w:rPr>
            </w:pPr>
            <w:r>
              <w:rPr>
                <w:rFonts w:cs="Times New Roman" w:ascii="Times New Roman" w:hAnsi="Times New Roman"/>
              </w:rPr>
              <w:t>0</w:t>
            </w:r>
          </w:p>
        </w:tc>
      </w:tr>
      <w:tr>
        <w:trPr>
          <w:trHeight w:val="143" w:hRule="atLeast"/>
        </w:trPr>
        <w:tc>
          <w:tcPr>
            <w:tcW w:w="237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64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4740" w:type="dxa"/>
            <w:tcBorders>
              <w:top w:val="single" w:sz="4" w:space="0" w:color="000000"/>
              <w:left w:val="single" w:sz="4" w:space="0" w:color="000000"/>
              <w:bottom w:val="single" w:sz="4" w:space="0" w:color="000000"/>
              <w:insideH w:val="single" w:sz="4" w:space="0" w:color="000000"/>
            </w:tcBorders>
            <w:shd w:fill="auto" w:val="clear"/>
          </w:tcPr>
          <w:p>
            <w:pPr>
              <w:pStyle w:val="ConsPlusCell"/>
              <w:rPr>
                <w:rFonts w:ascii="Times New Roman" w:hAnsi="Times New Roman" w:cs="Times New Roman"/>
                <w:sz w:val="20"/>
                <w:szCs w:val="20"/>
              </w:rPr>
            </w:pPr>
            <w:r>
              <w:rPr>
                <w:rFonts w:cs="Times New Roman" w:ascii="Times New Roman" w:hAnsi="Times New Roman"/>
                <w:sz w:val="20"/>
                <w:szCs w:val="20"/>
              </w:rPr>
              <w:t xml:space="preserve">федеральный бюджет </w:t>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rPr>
            </w:pPr>
            <w:r>
              <w:rPr>
                <w:rFonts w:cs="Times New Roman" w:ascii="Times New Roman" w:hAnsi="Times New Roman"/>
              </w:rPr>
              <w:t>0</w:t>
            </w:r>
          </w:p>
        </w:tc>
        <w:tc>
          <w:tcPr>
            <w:tcW w:w="1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jc w:val="center"/>
              <w:rPr>
                <w:rFonts w:ascii="Times New Roman" w:hAnsi="Times New Roman" w:cs="Times New Roman"/>
              </w:rPr>
            </w:pPr>
            <w:r>
              <w:rPr>
                <w:rFonts w:cs="Times New Roman" w:ascii="Times New Roman" w:hAnsi="Times New Roman"/>
              </w:rPr>
              <w:t>0</w:t>
            </w:r>
          </w:p>
        </w:tc>
      </w:tr>
      <w:tr>
        <w:trPr>
          <w:trHeight w:val="143" w:hRule="atLeast"/>
        </w:trPr>
        <w:tc>
          <w:tcPr>
            <w:tcW w:w="237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64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4740" w:type="dxa"/>
            <w:tcBorders>
              <w:top w:val="single" w:sz="4" w:space="0" w:color="000000"/>
              <w:left w:val="single" w:sz="4" w:space="0" w:color="000000"/>
              <w:bottom w:val="single" w:sz="4" w:space="0" w:color="000000"/>
              <w:insideH w:val="single" w:sz="4" w:space="0" w:color="000000"/>
            </w:tcBorders>
            <w:shd w:fill="auto" w:val="clear"/>
          </w:tcPr>
          <w:p>
            <w:pPr>
              <w:pStyle w:val="ConsPlusCell"/>
              <w:rPr>
                <w:rFonts w:ascii="Times New Roman" w:hAnsi="Times New Roman" w:cs="Times New Roman"/>
                <w:sz w:val="20"/>
                <w:szCs w:val="20"/>
              </w:rPr>
            </w:pPr>
            <w:r>
              <w:rPr>
                <w:rFonts w:cs="Times New Roman" w:ascii="Times New Roman" w:hAnsi="Times New Roman"/>
                <w:sz w:val="20"/>
                <w:szCs w:val="20"/>
              </w:rPr>
              <w:t>областной бюджет</w:t>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rPr>
            </w:pPr>
            <w:r>
              <w:rPr>
                <w:rFonts w:cs="Times New Roman" w:ascii="Times New Roman" w:hAnsi="Times New Roman"/>
              </w:rPr>
              <w:t>0</w:t>
            </w:r>
          </w:p>
        </w:tc>
        <w:tc>
          <w:tcPr>
            <w:tcW w:w="1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jc w:val="center"/>
              <w:rPr>
                <w:rFonts w:ascii="Times New Roman" w:hAnsi="Times New Roman" w:cs="Times New Roman"/>
              </w:rPr>
            </w:pPr>
            <w:r>
              <w:rPr>
                <w:rFonts w:cs="Times New Roman" w:ascii="Times New Roman" w:hAnsi="Times New Roman"/>
              </w:rPr>
              <w:t>0</w:t>
            </w:r>
          </w:p>
        </w:tc>
      </w:tr>
      <w:tr>
        <w:trPr>
          <w:trHeight w:val="143" w:hRule="atLeast"/>
        </w:trPr>
        <w:tc>
          <w:tcPr>
            <w:tcW w:w="237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64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4740" w:type="dxa"/>
            <w:tcBorders>
              <w:top w:val="single" w:sz="4" w:space="0" w:color="000000"/>
              <w:left w:val="single" w:sz="4" w:space="0" w:color="000000"/>
              <w:bottom w:val="single" w:sz="4" w:space="0" w:color="000000"/>
              <w:insideH w:val="single" w:sz="4" w:space="0" w:color="000000"/>
            </w:tcBorders>
            <w:shd w:fill="auto" w:val="clear"/>
          </w:tcPr>
          <w:p>
            <w:pPr>
              <w:pStyle w:val="ConsPlusCell"/>
              <w:rPr>
                <w:rFonts w:ascii="Times New Roman" w:hAnsi="Times New Roman" w:cs="Times New Roman"/>
                <w:sz w:val="20"/>
                <w:szCs w:val="20"/>
              </w:rPr>
            </w:pPr>
            <w:r>
              <w:rPr>
                <w:rFonts w:cs="Times New Roman" w:ascii="Times New Roman" w:hAnsi="Times New Roman"/>
                <w:sz w:val="20"/>
                <w:szCs w:val="20"/>
              </w:rPr>
              <w:t>бюджеты муниципальных образований района</w:t>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rPr>
            </w:pPr>
            <w:r>
              <w:rPr>
                <w:rFonts w:cs="Times New Roman" w:ascii="Times New Roman" w:hAnsi="Times New Roman"/>
              </w:rPr>
              <w:t>0</w:t>
            </w:r>
          </w:p>
        </w:tc>
        <w:tc>
          <w:tcPr>
            <w:tcW w:w="1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jc w:val="center"/>
              <w:rPr>
                <w:rFonts w:ascii="Times New Roman" w:hAnsi="Times New Roman" w:cs="Times New Roman"/>
              </w:rPr>
            </w:pPr>
            <w:r>
              <w:rPr>
                <w:rFonts w:cs="Times New Roman" w:ascii="Times New Roman" w:hAnsi="Times New Roman"/>
              </w:rPr>
              <w:t>0</w:t>
            </w:r>
          </w:p>
        </w:tc>
      </w:tr>
      <w:tr>
        <w:trPr>
          <w:trHeight w:val="143" w:hRule="atLeast"/>
        </w:trPr>
        <w:tc>
          <w:tcPr>
            <w:tcW w:w="237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364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true"/>
              <w:bidi w:val="0"/>
              <w:snapToGrid w:val="false"/>
              <w:spacing w:lineRule="auto" w:line="276" w:before="0" w:after="200"/>
              <w:jc w:val="left"/>
              <w:rPr/>
            </w:pPr>
            <w:r>
              <w:rPr/>
            </w:r>
          </w:p>
        </w:tc>
        <w:tc>
          <w:tcPr>
            <w:tcW w:w="4740" w:type="dxa"/>
            <w:tcBorders>
              <w:top w:val="single" w:sz="4" w:space="0" w:color="000000"/>
              <w:left w:val="single" w:sz="4" w:space="0" w:color="000000"/>
              <w:bottom w:val="single" w:sz="4" w:space="0" w:color="000000"/>
              <w:insideH w:val="single" w:sz="4" w:space="0" w:color="000000"/>
            </w:tcBorders>
            <w:shd w:fill="auto" w:val="clear"/>
          </w:tcPr>
          <w:p>
            <w:pPr>
              <w:pStyle w:val="ConsPlusCell"/>
              <w:rPr>
                <w:rFonts w:ascii="Times New Roman" w:hAnsi="Times New Roman" w:cs="Times New Roman"/>
                <w:sz w:val="20"/>
                <w:szCs w:val="20"/>
              </w:rPr>
            </w:pPr>
            <w:r>
              <w:rPr>
                <w:rFonts w:cs="Times New Roman" w:ascii="Times New Roman" w:hAnsi="Times New Roman"/>
                <w:sz w:val="20"/>
                <w:szCs w:val="20"/>
              </w:rPr>
              <w:t xml:space="preserve">физические и юридические лица  </w:t>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ConsPlusCell"/>
              <w:snapToGrid w:val="false"/>
              <w:jc w:val="center"/>
              <w:rPr>
                <w:rFonts w:ascii="Times New Roman" w:hAnsi="Times New Roman" w:cs="Times New Roman"/>
              </w:rPr>
            </w:pPr>
            <w:r>
              <w:rPr>
                <w:rFonts w:cs="Times New Roman" w:ascii="Times New Roman" w:hAnsi="Times New Roman"/>
              </w:rPr>
              <w:t>0</w:t>
            </w:r>
          </w:p>
        </w:tc>
        <w:tc>
          <w:tcPr>
            <w:tcW w:w="1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jc w:val="center"/>
              <w:rPr>
                <w:rFonts w:ascii="Times New Roman" w:hAnsi="Times New Roman" w:cs="Times New Roman"/>
              </w:rPr>
            </w:pPr>
            <w:r>
              <w:rPr>
                <w:rFonts w:cs="Times New Roman" w:ascii="Times New Roman" w:hAnsi="Times New Roman"/>
              </w:rPr>
              <w:t>0</w:t>
            </w:r>
          </w:p>
        </w:tc>
      </w:tr>
    </w:tbl>
    <w:p>
      <w:pPr>
        <w:pStyle w:val="Normal"/>
        <w:widowControl w:val="false"/>
        <w:spacing w:lineRule="auto" w:line="240" w:before="0" w:after="0"/>
        <w:ind w:left="0" w:right="0" w:firstLine="709"/>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bidi w:val="0"/>
        <w:spacing w:lineRule="auto" w:line="240" w:before="0" w:after="0"/>
        <w:ind w:left="624" w:right="0" w:hanging="0"/>
        <w:jc w:val="left"/>
        <w:rPr>
          <w:rFonts w:ascii="Times New Roman" w:hAnsi="Times New Roman" w:cs="Times New Roman"/>
          <w:sz w:val="20"/>
          <w:szCs w:val="20"/>
        </w:rPr>
      </w:pPr>
      <w:r>
        <w:rPr>
          <w:rFonts w:cs="Times New Roman" w:ascii="Times New Roman" w:hAnsi="Times New Roman"/>
          <w:sz w:val="20"/>
          <w:szCs w:val="20"/>
        </w:rPr>
        <w:t>&lt;*&gt; В соответствии с соглашениями, заключенными в сфере реализации муниципальной программы, иные средства федерального и областного бюджетов, бюджетов муниципальных образований района, физических и юридических лиц.</w:t>
      </w:r>
    </w:p>
    <w:p>
      <w:pPr>
        <w:pStyle w:val="Normal"/>
        <w:widowControl w:val="false"/>
        <w:spacing w:lineRule="auto" w:line="240" w:before="0" w:after="0"/>
        <w:ind w:left="0" w:right="0" w:hanging="0"/>
        <w:jc w:val="right"/>
        <w:rPr>
          <w:rFonts w:ascii="Times New Roman" w:hAnsi="Times New Roman" w:cs="Times New Roman"/>
        </w:rPr>
      </w:pPr>
      <w:r>
        <w:rPr>
          <w:rFonts w:cs="Times New Roman" w:ascii="Times New Roman" w:hAnsi="Times New Roman"/>
        </w:rPr>
      </w:r>
    </w:p>
    <w:p>
      <w:pPr>
        <w:pStyle w:val="Normal"/>
        <w:widowControl w:val="false"/>
        <w:tabs>
          <w:tab w:val="clear" w:pos="708"/>
          <w:tab w:val="left" w:pos="60" w:leader="none"/>
          <w:tab w:val="left" w:pos="7710" w:leader="none"/>
          <w:tab w:val="left" w:pos="7935" w:leader="none"/>
        </w:tabs>
        <w:spacing w:lineRule="auto" w:line="240" w:before="0" w:after="0"/>
        <w:ind w:left="0" w:right="0" w:firstLine="709"/>
        <w:jc w:val="right"/>
        <w:rPr/>
      </w:pPr>
      <w:r>
        <w:rPr/>
      </w:r>
    </w:p>
    <w:sectPr>
      <w:type w:val="nextPage"/>
      <w:pgSz w:orient="landscape" w:w="16838" w:h="11906"/>
      <w:pgMar w:left="567" w:right="567" w:header="0" w:top="113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Tahoma">
    <w:charset w:val="01"/>
    <w:family w:val="swiss"/>
    <w:pitch w:val="default"/>
  </w:font>
  <w:font w:name="PT Sans">
    <w:charset w:val="01"/>
    <w:family w:val="swiss"/>
    <w:pitch w:val="default"/>
  </w:font>
  <w:font w:name="Arial">
    <w:charset w:val="01"/>
    <w:family w:val="swiss"/>
    <w:pitch w:val="default"/>
  </w:font>
  <w:font w:name="Liberation Serif">
    <w:altName w:val="Times New Roman"/>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83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lang w:val="ru-RU" w:eastAsia="ru-RU" w:bidi="ar-SA"/>
      </w:rPr>
    </w:rPrDefault>
    <w:pPrDefault>
      <w:pPr/>
    </w:pPrDefault>
  </w:docDefaults>
  <w:style w:type="paragraph" w:styleId="Normal">
    <w:name w:val="Normal"/>
    <w:qFormat/>
    <w:pPr>
      <w:widowControl/>
      <w:overflowPunct w:val="false"/>
      <w:bidi w:val="0"/>
      <w:spacing w:lineRule="auto" w:line="276" w:before="0" w:after="200"/>
      <w:jc w:val="left"/>
    </w:pPr>
    <w:rPr>
      <w:rFonts w:ascii="Calibri" w:hAnsi="Calibri" w:eastAsia="Calibri" w:cs="Tahoma"/>
      <w:color w:val="auto"/>
      <w:kern w:val="0"/>
      <w:sz w:val="22"/>
      <w:szCs w:val="22"/>
      <w:lang w:val="ru-RU" w:eastAsia="en-US" w:bidi="ar-SA"/>
    </w:rPr>
  </w:style>
  <w:style w:type="character" w:styleId="DefaultParagraphFont">
    <w:name w:val="Default Paragraph Font"/>
    <w:qFormat/>
    <w:rPr/>
  </w:style>
  <w:style w:type="character" w:styleId="Style14">
    <w:name w:val="Интернет-ссылка"/>
    <w:rPr>
      <w:color w:val="000080"/>
      <w:u w:val="single"/>
    </w:rPr>
  </w:style>
  <w:style w:type="character" w:styleId="ListLabel1">
    <w:name w:val="ListLabel 1"/>
    <w:qFormat/>
    <w:rPr>
      <w:rFonts w:ascii="Times New Roman" w:hAnsi="Times New Roman" w:cs="Times New Roman"/>
      <w:sz w:val="24"/>
      <w:szCs w:val="24"/>
    </w:rPr>
  </w:style>
  <w:style w:type="character" w:styleId="ListLabel2">
    <w:name w:val="ListLabel 2"/>
    <w:qFormat/>
    <w:rPr>
      <w:rFonts w:ascii="Times New Roman" w:hAnsi="Times New Roman" w:cs="Times New Roman"/>
      <w:sz w:val="24"/>
      <w:szCs w:val="24"/>
    </w:rPr>
  </w:style>
  <w:style w:type="character" w:styleId="ListLabel3">
    <w:name w:val="ListLabel 3"/>
    <w:qFormat/>
    <w:rPr>
      <w:rFonts w:ascii="Times New Roman" w:hAnsi="Times New Roman" w:cs="Times New Roman"/>
      <w:sz w:val="24"/>
      <w:szCs w:val="24"/>
    </w:rPr>
  </w:style>
  <w:style w:type="character" w:styleId="ListLabel4">
    <w:name w:val="ListLabel 4"/>
    <w:qFormat/>
    <w:rPr>
      <w:rFonts w:ascii="Times New Roman" w:hAnsi="Times New Roman" w:cs="Times New Roman"/>
      <w:sz w:val="24"/>
      <w:szCs w:val="24"/>
    </w:rPr>
  </w:style>
  <w:style w:type="character" w:styleId="ListLabel5">
    <w:name w:val="ListLabel 5"/>
    <w:qFormat/>
    <w:rPr>
      <w:rFonts w:ascii="Times New Roman" w:hAnsi="Times New Roman" w:cs="Times New Roman"/>
      <w:sz w:val="24"/>
      <w:szCs w:val="24"/>
    </w:rPr>
  </w:style>
  <w:style w:type="character" w:styleId="ListLabel6">
    <w:name w:val="ListLabel 6"/>
    <w:qFormat/>
    <w:rPr>
      <w:rFonts w:ascii="Times New Roman" w:hAnsi="Times New Roman" w:cs="Times New Roman"/>
      <w:sz w:val="24"/>
      <w:szCs w:val="24"/>
    </w:rPr>
  </w:style>
  <w:style w:type="character" w:styleId="ListLabel7">
    <w:name w:val="ListLabel 7"/>
    <w:qFormat/>
    <w:rPr>
      <w:rFonts w:ascii="Times New Roman" w:hAnsi="Times New Roman" w:cs="Times New Roman"/>
      <w:sz w:val="24"/>
      <w:szCs w:val="24"/>
    </w:rPr>
  </w:style>
  <w:style w:type="character" w:styleId="ListLabel8">
    <w:name w:val="ListLabel 8"/>
    <w:qFormat/>
    <w:rPr>
      <w:rFonts w:ascii="Times New Roman" w:hAnsi="Times New Roman" w:eastAsia="Calibri" w:cs="Times New Roman"/>
      <w:color w:val="auto"/>
      <w:kern w:val="0"/>
      <w:sz w:val="24"/>
      <w:szCs w:val="24"/>
      <w:u w:val="none"/>
      <w:lang w:val="ru-RU" w:eastAsia="en-US" w:bidi="ar-SA"/>
    </w:rPr>
  </w:style>
  <w:style w:type="character" w:styleId="Style15">
    <w:name w:val="Символ нумерации"/>
    <w:qFormat/>
    <w:rPr/>
  </w:style>
  <w:style w:type="character" w:styleId="Style16">
    <w:name w:val="Текст выноски Знак"/>
    <w:basedOn w:val="DefaultParagraphFont"/>
    <w:qFormat/>
    <w:rPr>
      <w:rFonts w:ascii="Tahoma" w:hAnsi="Tahoma" w:cs="Tahoma"/>
      <w:sz w:val="16"/>
      <w:szCs w:val="16"/>
      <w:lang w:eastAsia="en-US"/>
    </w:rPr>
  </w:style>
  <w:style w:type="character" w:styleId="ListLabel9">
    <w:name w:val="ListLabel 9"/>
    <w:qFormat/>
    <w:rPr>
      <w:rFonts w:ascii="Times New Roman" w:hAnsi="Times New Roman" w:cs="Times New Roman"/>
      <w:color w:val="auto"/>
      <w:sz w:val="24"/>
      <w:szCs w:val="24"/>
      <w:u w:val="none"/>
    </w:rPr>
  </w:style>
  <w:style w:type="character" w:styleId="ListLabel10">
    <w:name w:val="ListLabel 10"/>
    <w:qFormat/>
    <w:rPr>
      <w:rFonts w:ascii="Times New Roman" w:hAnsi="Times New Roman" w:cs="Times New Roman"/>
      <w:color w:val="auto"/>
      <w:sz w:val="24"/>
      <w:szCs w:val="24"/>
      <w:u w:val="none"/>
    </w:rPr>
  </w:style>
  <w:style w:type="character" w:styleId="ListLabel11">
    <w:name w:val="ListLabel 11"/>
    <w:qFormat/>
    <w:rPr>
      <w:rFonts w:ascii="Times New Roman" w:hAnsi="Times New Roman" w:cs="Times New Roman"/>
      <w:color w:val="auto"/>
      <w:sz w:val="24"/>
      <w:szCs w:val="24"/>
      <w:u w:val="none"/>
    </w:rPr>
  </w:style>
  <w:style w:type="character" w:styleId="ListLabel12">
    <w:name w:val="ListLabel 12"/>
    <w:qFormat/>
    <w:rPr>
      <w:rFonts w:ascii="Times New Roman" w:hAnsi="Times New Roman" w:cs="Times New Roman"/>
      <w:color w:val="auto"/>
      <w:sz w:val="24"/>
      <w:szCs w:val="24"/>
      <w:u w:val="none"/>
    </w:rPr>
  </w:style>
  <w:style w:type="character" w:styleId="ListLabel13">
    <w:name w:val="ListLabel 13"/>
    <w:qFormat/>
    <w:rPr>
      <w:rFonts w:ascii="Times New Roman" w:hAnsi="Times New Roman" w:cs="Times New Roman"/>
      <w:color w:val="auto"/>
      <w:sz w:val="24"/>
      <w:szCs w:val="24"/>
      <w:u w:val="none"/>
    </w:rPr>
  </w:style>
  <w:style w:type="character" w:styleId="ListLabel14">
    <w:name w:val="ListLabel 14"/>
    <w:qFormat/>
    <w:rPr>
      <w:rFonts w:ascii="Times New Roman" w:hAnsi="Times New Roman" w:cs="Times New Roman"/>
      <w:color w:val="auto"/>
      <w:sz w:val="24"/>
      <w:szCs w:val="24"/>
      <w:u w:val="none"/>
    </w:rPr>
  </w:style>
  <w:style w:type="character" w:styleId="ListLabel15">
    <w:name w:val="ListLabel 15"/>
    <w:qFormat/>
    <w:rPr>
      <w:rFonts w:ascii="Times New Roman" w:hAnsi="Times New Roman" w:cs="Times New Roman"/>
      <w:color w:val="auto"/>
      <w:sz w:val="24"/>
      <w:szCs w:val="24"/>
      <w:u w:val="none"/>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6">
    <w:name w:val="ListLabel 16"/>
    <w:qFormat/>
    <w:rPr>
      <w:rFonts w:ascii="Times New Roman" w:hAnsi="Times New Roman" w:cs="Times New Roman"/>
      <w:color w:val="000000"/>
      <w:sz w:val="24"/>
      <w:szCs w:val="24"/>
      <w:u w:val="none"/>
    </w:rPr>
  </w:style>
  <w:style w:type="character" w:styleId="ListLabel17">
    <w:name w:val="ListLabel 17"/>
    <w:qFormat/>
    <w:rPr>
      <w:rFonts w:ascii="Times New Roman" w:hAnsi="Times New Roman" w:cs="Times New Roman"/>
      <w:color w:val="000000"/>
      <w:sz w:val="24"/>
      <w:szCs w:val="24"/>
      <w:u w:val="none"/>
    </w:rPr>
  </w:style>
  <w:style w:type="character" w:styleId="ListLabel18">
    <w:name w:val="ListLabel 18"/>
    <w:qFormat/>
    <w:rPr>
      <w:rFonts w:ascii="Times New Roman" w:hAnsi="Times New Roman" w:cs="Times New Roman"/>
      <w:color w:val="000000"/>
      <w:sz w:val="24"/>
      <w:szCs w:val="24"/>
      <w:u w:val="none"/>
    </w:rPr>
  </w:style>
  <w:style w:type="character" w:styleId="ListLabel19">
    <w:name w:val="ListLabel 19"/>
    <w:qFormat/>
    <w:rPr>
      <w:rFonts w:ascii="Times New Roman" w:hAnsi="Times New Roman" w:cs="Times New Roman"/>
      <w:color w:val="000000"/>
      <w:sz w:val="24"/>
      <w:szCs w:val="24"/>
      <w:u w:val="none"/>
    </w:rPr>
  </w:style>
  <w:style w:type="character" w:styleId="ListLabel20">
    <w:name w:val="ListLabel 20"/>
    <w:qFormat/>
    <w:rPr>
      <w:rFonts w:ascii="Times New Roman" w:hAnsi="Times New Roman" w:cs="Times New Roman"/>
      <w:color w:val="000000"/>
      <w:sz w:val="24"/>
      <w:szCs w:val="24"/>
      <w:u w:val="none"/>
    </w:rPr>
  </w:style>
  <w:style w:type="character" w:styleId="ListLabel21">
    <w:name w:val="ListLabel 21"/>
    <w:qFormat/>
    <w:rPr>
      <w:rFonts w:ascii="Times New Roman" w:hAnsi="Times New Roman" w:cs="Times New Roman"/>
      <w:color w:val="000000"/>
      <w:sz w:val="24"/>
      <w:szCs w:val="24"/>
      <w:u w:val="none"/>
    </w:rPr>
  </w:style>
  <w:style w:type="character" w:styleId="ListLabel22">
    <w:name w:val="ListLabel 22"/>
    <w:qFormat/>
    <w:rPr>
      <w:rFonts w:ascii="Times New Roman" w:hAnsi="Times New Roman" w:cs="Times New Roman"/>
      <w:color w:val="000000"/>
      <w:sz w:val="24"/>
      <w:szCs w:val="24"/>
      <w:u w:val="none"/>
    </w:rPr>
  </w:style>
  <w:style w:type="character" w:styleId="ListLabel23">
    <w:name w:val="ListLabel 23"/>
    <w:qFormat/>
    <w:rPr>
      <w:rFonts w:ascii="Times New Roman" w:hAnsi="Times New Roman" w:cs="Times New Roman"/>
      <w:color w:val="000000"/>
      <w:sz w:val="24"/>
      <w:szCs w:val="24"/>
      <w:u w:val="none"/>
    </w:rPr>
  </w:style>
  <w:style w:type="character" w:styleId="ListLabel24">
    <w:name w:val="ListLabel 24"/>
    <w:qFormat/>
    <w:rPr>
      <w:rFonts w:ascii="Times New Roman" w:hAnsi="Times New Roman" w:cs="Times New Roman"/>
      <w:color w:val="000000"/>
      <w:sz w:val="24"/>
      <w:szCs w:val="24"/>
      <w:u w:val="none"/>
    </w:rPr>
  </w:style>
  <w:style w:type="character" w:styleId="ListLabel25">
    <w:name w:val="ListLabel 25"/>
    <w:qFormat/>
    <w:rPr>
      <w:rFonts w:ascii="Times New Roman" w:hAnsi="Times New Roman" w:cs="Times New Roman"/>
      <w:color w:val="000000"/>
      <w:sz w:val="24"/>
      <w:szCs w:val="24"/>
      <w:u w:val="none"/>
    </w:rPr>
  </w:style>
  <w:style w:type="character" w:styleId="1">
    <w:name w:val="Основной шрифт абзаца1"/>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stLabel26">
    <w:name w:val="ListLabel 26"/>
    <w:qFormat/>
    <w:rPr>
      <w:rFonts w:ascii="Times New Roman" w:hAnsi="Times New Roman" w:cs="Times New Roman"/>
      <w:color w:val="000000"/>
      <w:sz w:val="24"/>
      <w:szCs w:val="24"/>
      <w:u w:val="none"/>
    </w:rPr>
  </w:style>
  <w:style w:type="paragraph" w:styleId="Style17">
    <w:name w:val="Заголовок"/>
    <w:basedOn w:val="Normal"/>
    <w:next w:val="Style18"/>
    <w:qFormat/>
    <w:pPr>
      <w:keepNext w:val="true"/>
      <w:spacing w:before="240" w:after="120"/>
    </w:pPr>
    <w:rPr>
      <w:rFonts w:ascii="PT Sans" w:hAnsi="PT Sans" w:eastAsia="Tahoma" w:cs="Noto Sans Devanagari"/>
      <w:sz w:val="28"/>
      <w:szCs w:val="28"/>
    </w:rPr>
  </w:style>
  <w:style w:type="paragraph" w:styleId="Style18">
    <w:name w:val="Body Text"/>
    <w:basedOn w:val="Normal"/>
    <w:pPr>
      <w:spacing w:before="0" w:after="140"/>
    </w:pPr>
    <w:rPr/>
  </w:style>
  <w:style w:type="paragraph" w:styleId="Style19">
    <w:name w:val="List"/>
    <w:basedOn w:val="Style18"/>
    <w:pPr/>
    <w:rPr>
      <w:rFonts w:ascii="PT Sans" w:hAnsi="PT Sans" w:cs="Noto Sans Devanagari"/>
    </w:rPr>
  </w:style>
  <w:style w:type="paragraph" w:styleId="Style20">
    <w:name w:val="Caption"/>
    <w:basedOn w:val="Normal"/>
    <w:qFormat/>
    <w:pPr>
      <w:suppressLineNumbers/>
      <w:spacing w:before="120" w:after="120"/>
    </w:pPr>
    <w:rPr>
      <w:rFonts w:ascii="PT Sans" w:hAnsi="PT Sans" w:cs="Noto Sans Devanagari"/>
      <w:i/>
      <w:iCs/>
      <w:sz w:val="24"/>
      <w:szCs w:val="24"/>
    </w:rPr>
  </w:style>
  <w:style w:type="paragraph" w:styleId="Style21">
    <w:name w:val="Указатель"/>
    <w:basedOn w:val="Normal"/>
    <w:qFormat/>
    <w:pPr>
      <w:suppressLineNumbers/>
    </w:pPr>
    <w:rPr>
      <w:rFonts w:ascii="PT Sans" w:hAnsi="PT Sans" w:cs="Noto Sans Devanagari"/>
    </w:rPr>
  </w:style>
  <w:style w:type="paragraph" w:styleId="Caption">
    <w:name w:val="caption"/>
    <w:basedOn w:val="Normal"/>
    <w:qFormat/>
    <w:pPr>
      <w:suppressLineNumbers/>
      <w:spacing w:before="120" w:after="120"/>
    </w:pPr>
    <w:rPr>
      <w:rFonts w:ascii="PT Sans" w:hAnsi="PT Sans" w:cs="Noto Sans Devanagari"/>
      <w:i/>
      <w:iCs/>
      <w:sz w:val="24"/>
      <w:szCs w:val="24"/>
    </w:rPr>
  </w:style>
  <w:style w:type="paragraph" w:styleId="Indexheading">
    <w:name w:val="index heading"/>
    <w:basedOn w:val="Normal"/>
    <w:qFormat/>
    <w:pPr>
      <w:suppressLineNumbers/>
    </w:pPr>
    <w:rPr>
      <w:rFonts w:ascii="PT Sans" w:hAnsi="PT Sans" w:cs="Noto Sans Devanagari"/>
    </w:rPr>
  </w:style>
  <w:style w:type="paragraph" w:styleId="ConsPlusCell">
    <w:name w:val="ConsPlusCell"/>
    <w:qFormat/>
    <w:pPr>
      <w:widowControl w:val="false"/>
      <w:suppressAutoHyphens w:val="true"/>
      <w:overflowPunct w:val="false"/>
      <w:bidi w:val="0"/>
      <w:jc w:val="left"/>
    </w:pPr>
    <w:rPr>
      <w:rFonts w:ascii="Calibri" w:hAnsi="Calibri" w:eastAsia="Calibri" w:cs="Calibri"/>
      <w:color w:val="00000A"/>
      <w:kern w:val="0"/>
      <w:sz w:val="22"/>
      <w:szCs w:val="22"/>
      <w:lang w:val="ru-RU" w:eastAsia="zh-CN" w:bidi="ar-SA"/>
    </w:rPr>
  </w:style>
  <w:style w:type="paragraph" w:styleId="ConsPlusNormal">
    <w:name w:val="ConsPlusNormal"/>
    <w:qFormat/>
    <w:pPr>
      <w:widowControl w:val="false"/>
      <w:suppressAutoHyphens w:val="true"/>
      <w:overflowPunct w:val="false"/>
      <w:bidi w:val="0"/>
      <w:ind w:left="0" w:right="0" w:firstLine="720"/>
      <w:jc w:val="left"/>
    </w:pPr>
    <w:rPr>
      <w:rFonts w:ascii="Arial" w:hAnsi="Arial" w:eastAsia="Times New Roman" w:cs="Arial"/>
      <w:color w:val="auto"/>
      <w:kern w:val="2"/>
      <w:sz w:val="22"/>
      <w:szCs w:val="20"/>
      <w:lang w:val="ru-RU" w:eastAsia="ar-SA" w:bidi="ar-SA"/>
    </w:rPr>
  </w:style>
  <w:style w:type="paragraph" w:styleId="ListParagraph">
    <w:name w:val="List Paragraph"/>
    <w:basedOn w:val="Normal"/>
    <w:qFormat/>
    <w:pPr>
      <w:spacing w:before="0" w:after="200"/>
      <w:ind w:left="720" w:right="0" w:hanging="0"/>
      <w:contextualSpacing/>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jc w:val="center"/>
    </w:pPr>
    <w:rPr>
      <w:b/>
      <w:bCs/>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Textbody">
    <w:name w:val="Text body"/>
    <w:basedOn w:val="Normal"/>
    <w:qFormat/>
    <w:pPr>
      <w:spacing w:lineRule="auto" w:line="288" w:before="0" w:after="140"/>
      <w:jc w:val="left"/>
      <w:textAlignment w:val="baseline"/>
    </w:pPr>
    <w:rPr>
      <w:rFonts w:ascii="Liberation Serif;Times New Roman" w:hAnsi="Liberation Serif;Times New Roman" w:eastAsia="SimSun;宋体" w:cs="Mangal"/>
      <w:color w:val="00000A"/>
      <w:kern w:val="2"/>
      <w:sz w:val="24"/>
      <w:szCs w:val="24"/>
      <w:lang w:bidi="hi-IN"/>
    </w:rPr>
  </w:style>
  <w:style w:type="paragraph" w:styleId="ConsPlusTitle">
    <w:name w:val="ConsPlusTitle"/>
    <w:qFormat/>
    <w:pPr>
      <w:widowControl w:val="false"/>
      <w:suppressAutoHyphens w:val="true"/>
      <w:overflowPunct w:val="false"/>
      <w:bidi w:val="0"/>
      <w:jc w:val="left"/>
    </w:pPr>
    <w:rPr>
      <w:rFonts w:ascii="Calibri" w:hAnsi="Calibri" w:eastAsia="Times New Roman" w:cs="Calibri"/>
      <w:b/>
      <w:bCs/>
      <w:color w:val="auto"/>
      <w:kern w:val="0"/>
      <w:sz w:val="22"/>
      <w:szCs w:val="22"/>
      <w:lang w:val="ru-RU" w:eastAsia="zh-CN" w:bidi="ar-SA"/>
    </w:rPr>
  </w:style>
  <w:style w:type="paragraph" w:styleId="11">
    <w:name w:val="Абзац списка1"/>
    <w:basedOn w:val="Normal"/>
    <w:qFormat/>
    <w:pPr>
      <w:widowControl w:val="false"/>
      <w:suppressAutoHyphens w:val="true"/>
      <w:spacing w:lineRule="auto" w:line="240" w:before="0" w:after="0"/>
      <w:ind w:left="720" w:right="0" w:hanging="0"/>
    </w:pPr>
    <w:rPr>
      <w:rFonts w:ascii="Times New Roman" w:hAnsi="Times New Roman" w:eastAsia="Times New Roman" w:cs="Times New Roman"/>
      <w:kern w:val="2"/>
      <w:sz w:val="24"/>
      <w:szCs w:val="24"/>
    </w:rPr>
  </w:style>
  <w:style w:type="numbering" w:styleId="NoList">
    <w:name w:val="No List"/>
    <w:qFormat/>
  </w:style>
  <w:style w:type="numbering" w:styleId="WW8Num2">
    <w:name w:val="WW8Num2"/>
    <w:qFormat/>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2181</TotalTime>
  <Application>LibreOffice/6.1.3.2$Linux_X86_64 LibreOffice_project/10$Build-2</Application>
  <Pages>27</Pages>
  <Words>7434</Words>
  <Characters>51822</Characters>
  <CharactersWithSpaces>58443</CharactersWithSpaces>
  <Paragraphs>1048</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2019-03-22T13:13:00Z</dcterms:created>
  <dc:creator>glava</dc:creator>
  <dc:description/>
  <dc:language>ru-RU</dc:language>
  <cp:lastModifiedBy/>
  <dcterms:modified xsi:type="dcterms:W3CDTF">2022-03-22T11:02:28Z</dcterms:modified>
  <cp:revision>278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1049-10.2.0.7646</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